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9467" w14:textId="1CDB824C" w:rsidR="00D86F14" w:rsidRPr="00101F3F" w:rsidRDefault="007C089A" w:rsidP="00101F3F">
      <w:pPr>
        <w:spacing w:line="240" w:lineRule="auto"/>
        <w:jc w:val="center"/>
        <w:rPr>
          <w:rFonts w:ascii="Arial" w:hAnsi="Arial" w:cs="Arial"/>
          <w:b/>
          <w:bCs/>
          <w:sz w:val="20"/>
          <w:szCs w:val="20"/>
        </w:rPr>
      </w:pPr>
      <w:r w:rsidRPr="00101F3F">
        <w:rPr>
          <w:rFonts w:ascii="Arial" w:hAnsi="Arial" w:cs="Arial"/>
          <w:b/>
          <w:bCs/>
          <w:sz w:val="20"/>
          <w:szCs w:val="20"/>
        </w:rPr>
        <w:t>Biblical Manhood</w:t>
      </w:r>
      <w:r w:rsidR="00D86F14" w:rsidRPr="00101F3F">
        <w:rPr>
          <w:rFonts w:ascii="Arial" w:hAnsi="Arial" w:cs="Arial"/>
          <w:b/>
          <w:bCs/>
          <w:sz w:val="20"/>
          <w:szCs w:val="20"/>
        </w:rPr>
        <w:t xml:space="preserve"> Resource Paper</w:t>
      </w:r>
    </w:p>
    <w:p w14:paraId="790A4F39" w14:textId="7DD7471A" w:rsidR="00D86F14" w:rsidRPr="00101F3F" w:rsidRDefault="00D86F14" w:rsidP="00101F3F">
      <w:pPr>
        <w:spacing w:line="240" w:lineRule="auto"/>
        <w:rPr>
          <w:rFonts w:ascii="Arial" w:hAnsi="Arial" w:cs="Arial"/>
          <w:sz w:val="20"/>
          <w:szCs w:val="20"/>
        </w:rPr>
      </w:pPr>
      <w:r w:rsidRPr="00101F3F">
        <w:rPr>
          <w:rFonts w:ascii="Arial" w:hAnsi="Arial" w:cs="Arial"/>
          <w:sz w:val="20"/>
          <w:szCs w:val="20"/>
        </w:rPr>
        <w:t xml:space="preserve">Lightbearers resource papers are designed as a resource to Lightbearers staff as they interact with students and partners and are asked to provide wisdom on a variety of topics.  These papers should be considered an internal resource providing clarity on a sound evangelical stance on </w:t>
      </w:r>
      <w:proofErr w:type="gramStart"/>
      <w:r w:rsidRPr="00101F3F">
        <w:rPr>
          <w:rFonts w:ascii="Arial" w:hAnsi="Arial" w:cs="Arial"/>
          <w:sz w:val="20"/>
          <w:szCs w:val="20"/>
        </w:rPr>
        <w:t>particular issues</w:t>
      </w:r>
      <w:proofErr w:type="gramEnd"/>
      <w:r w:rsidRPr="00101F3F">
        <w:rPr>
          <w:rFonts w:ascii="Arial" w:hAnsi="Arial" w:cs="Arial"/>
          <w:sz w:val="20"/>
          <w:szCs w:val="20"/>
        </w:rPr>
        <w:t xml:space="preserve">.  </w:t>
      </w:r>
    </w:p>
    <w:p w14:paraId="541F02D2" w14:textId="39274021" w:rsidR="00D86F14" w:rsidRPr="00101F3F" w:rsidRDefault="00D86F14" w:rsidP="00101F3F">
      <w:pPr>
        <w:pBdr>
          <w:bottom w:val="single" w:sz="6" w:space="1" w:color="auto"/>
        </w:pBdr>
        <w:spacing w:line="240" w:lineRule="auto"/>
        <w:rPr>
          <w:rFonts w:ascii="Arial" w:hAnsi="Arial" w:cs="Arial"/>
          <w:sz w:val="20"/>
          <w:szCs w:val="20"/>
        </w:rPr>
      </w:pPr>
      <w:r w:rsidRPr="00101F3F">
        <w:rPr>
          <w:rFonts w:ascii="Arial" w:hAnsi="Arial" w:cs="Arial"/>
          <w:sz w:val="20"/>
          <w:szCs w:val="20"/>
        </w:rPr>
        <w:t>Foundational to each paper is the perspective that the Gospel is primary</w:t>
      </w:r>
      <w:r w:rsidR="00077B6B" w:rsidRPr="00101F3F">
        <w:rPr>
          <w:rFonts w:ascii="Arial" w:hAnsi="Arial" w:cs="Arial"/>
          <w:sz w:val="20"/>
          <w:szCs w:val="20"/>
        </w:rPr>
        <w:t xml:space="preserve"> recognizing that the </w:t>
      </w:r>
      <w:r w:rsidRPr="00101F3F">
        <w:rPr>
          <w:rFonts w:ascii="Arial" w:hAnsi="Arial" w:cs="Arial"/>
          <w:sz w:val="20"/>
          <w:szCs w:val="20"/>
        </w:rPr>
        <w:t>Gospel impacts every corner of life (1 Corinthians 6:20); therefore, we aim to provide staff with direction that is Biblically sound and points them to view any issue through the lens of the Gospel</w:t>
      </w:r>
      <w:r w:rsidR="00077B6B" w:rsidRPr="00101F3F">
        <w:rPr>
          <w:rFonts w:ascii="Arial" w:hAnsi="Arial" w:cs="Arial"/>
          <w:sz w:val="20"/>
          <w:szCs w:val="20"/>
        </w:rPr>
        <w:t>.</w:t>
      </w:r>
    </w:p>
    <w:p w14:paraId="621FDC97" w14:textId="7B5E85F0" w:rsidR="002971F0" w:rsidRPr="00101F3F" w:rsidRDefault="00C2522D" w:rsidP="00101F3F">
      <w:pPr>
        <w:pBdr>
          <w:bottom w:val="single" w:sz="6" w:space="1" w:color="auto"/>
        </w:pBdr>
        <w:spacing w:line="240" w:lineRule="auto"/>
        <w:rPr>
          <w:rFonts w:ascii="Arial" w:hAnsi="Arial" w:cs="Arial"/>
          <w:i/>
          <w:iCs/>
          <w:sz w:val="20"/>
          <w:szCs w:val="20"/>
        </w:rPr>
      </w:pPr>
      <w:r w:rsidRPr="00101F3F">
        <w:rPr>
          <w:rFonts w:ascii="Arial" w:hAnsi="Arial" w:cs="Arial"/>
          <w:b/>
          <w:bCs/>
          <w:i/>
          <w:iCs/>
          <w:sz w:val="20"/>
          <w:szCs w:val="20"/>
        </w:rPr>
        <w:t>What drives th</w:t>
      </w:r>
      <w:r w:rsidR="00077B6B" w:rsidRPr="00101F3F">
        <w:rPr>
          <w:rFonts w:ascii="Arial" w:hAnsi="Arial" w:cs="Arial"/>
          <w:b/>
          <w:bCs/>
          <w:i/>
          <w:iCs/>
          <w:sz w:val="20"/>
          <w:szCs w:val="20"/>
        </w:rPr>
        <w:t xml:space="preserve">is </w:t>
      </w:r>
      <w:proofErr w:type="gramStart"/>
      <w:r w:rsidR="00077B6B" w:rsidRPr="00101F3F">
        <w:rPr>
          <w:rFonts w:ascii="Arial" w:hAnsi="Arial" w:cs="Arial"/>
          <w:b/>
          <w:bCs/>
          <w:i/>
          <w:iCs/>
          <w:sz w:val="20"/>
          <w:szCs w:val="20"/>
        </w:rPr>
        <w:t>particular paper</w:t>
      </w:r>
      <w:proofErr w:type="gramEnd"/>
      <w:r w:rsidR="00897FEB" w:rsidRPr="00101F3F">
        <w:rPr>
          <w:rFonts w:ascii="Arial" w:hAnsi="Arial" w:cs="Arial"/>
          <w:b/>
          <w:bCs/>
          <w:i/>
          <w:iCs/>
          <w:sz w:val="20"/>
          <w:szCs w:val="20"/>
        </w:rPr>
        <w:t>?</w:t>
      </w:r>
      <w:r w:rsidR="00077B6B" w:rsidRPr="00101F3F">
        <w:rPr>
          <w:rFonts w:ascii="Arial" w:hAnsi="Arial" w:cs="Arial"/>
          <w:b/>
          <w:bCs/>
          <w:i/>
          <w:iCs/>
          <w:sz w:val="20"/>
          <w:szCs w:val="20"/>
        </w:rPr>
        <w:t xml:space="preserve"> </w:t>
      </w:r>
      <w:r w:rsidR="00897FEB" w:rsidRPr="00101F3F">
        <w:rPr>
          <w:rFonts w:ascii="Arial" w:hAnsi="Arial" w:cs="Arial"/>
          <w:i/>
          <w:iCs/>
          <w:sz w:val="20"/>
          <w:szCs w:val="20"/>
        </w:rPr>
        <w:t>S</w:t>
      </w:r>
      <w:r w:rsidR="002119D8" w:rsidRPr="00101F3F">
        <w:rPr>
          <w:rFonts w:ascii="Arial" w:hAnsi="Arial" w:cs="Arial"/>
          <w:i/>
          <w:iCs/>
          <w:sz w:val="20"/>
          <w:szCs w:val="20"/>
        </w:rPr>
        <w:t>tud</w:t>
      </w:r>
      <w:r w:rsidR="007C089A" w:rsidRPr="00101F3F">
        <w:rPr>
          <w:rFonts w:ascii="Arial" w:hAnsi="Arial" w:cs="Arial"/>
          <w:i/>
          <w:iCs/>
          <w:sz w:val="20"/>
          <w:szCs w:val="20"/>
        </w:rPr>
        <w:t xml:space="preserve">ents (along with the rest of western society) are under </w:t>
      </w:r>
      <w:proofErr w:type="gramStart"/>
      <w:r w:rsidR="007C089A" w:rsidRPr="00101F3F">
        <w:rPr>
          <w:rFonts w:ascii="Arial" w:hAnsi="Arial" w:cs="Arial"/>
          <w:i/>
          <w:iCs/>
          <w:sz w:val="20"/>
          <w:szCs w:val="20"/>
        </w:rPr>
        <w:t>particular pressure</w:t>
      </w:r>
      <w:proofErr w:type="gramEnd"/>
      <w:r w:rsidR="007C089A" w:rsidRPr="00101F3F">
        <w:rPr>
          <w:rFonts w:ascii="Arial" w:hAnsi="Arial" w:cs="Arial"/>
          <w:i/>
          <w:iCs/>
          <w:sz w:val="20"/>
          <w:szCs w:val="20"/>
        </w:rPr>
        <w:t xml:space="preserve"> to conform to the new waves of </w:t>
      </w:r>
      <w:r w:rsidR="00C70B6B" w:rsidRPr="00101F3F">
        <w:rPr>
          <w:rFonts w:ascii="Arial" w:hAnsi="Arial" w:cs="Arial"/>
          <w:i/>
          <w:iCs/>
          <w:sz w:val="20"/>
          <w:szCs w:val="20"/>
        </w:rPr>
        <w:t>feminism and sexual/</w:t>
      </w:r>
      <w:r w:rsidR="007C089A" w:rsidRPr="00101F3F">
        <w:rPr>
          <w:rFonts w:ascii="Arial" w:hAnsi="Arial" w:cs="Arial"/>
          <w:i/>
          <w:iCs/>
          <w:sz w:val="20"/>
          <w:szCs w:val="20"/>
        </w:rPr>
        <w:t>gender ideology and to abandon the God-determined differences between men and women.</w:t>
      </w:r>
      <w:r w:rsidR="00C70B6B" w:rsidRPr="00101F3F">
        <w:rPr>
          <w:rFonts w:ascii="Arial" w:hAnsi="Arial" w:cs="Arial"/>
          <w:i/>
          <w:iCs/>
          <w:sz w:val="20"/>
          <w:szCs w:val="20"/>
        </w:rPr>
        <w:t xml:space="preserve"> The Bible sees manhood as </w:t>
      </w:r>
      <w:r w:rsidR="00E40C1C" w:rsidRPr="00101F3F">
        <w:rPr>
          <w:rFonts w:ascii="Arial" w:hAnsi="Arial" w:cs="Arial"/>
          <w:i/>
          <w:iCs/>
          <w:sz w:val="20"/>
          <w:szCs w:val="20"/>
        </w:rPr>
        <w:t xml:space="preserve">a </w:t>
      </w:r>
      <w:r w:rsidR="00C70B6B" w:rsidRPr="00101F3F">
        <w:rPr>
          <w:rFonts w:ascii="Arial" w:hAnsi="Arial" w:cs="Arial"/>
          <w:i/>
          <w:iCs/>
          <w:sz w:val="20"/>
          <w:szCs w:val="20"/>
        </w:rPr>
        <w:t xml:space="preserve">distinct blessing to humankind rooted in the created order. The cultural pressure sees the authority of men in the home and the church as inherently evil and </w:t>
      </w:r>
      <w:r w:rsidR="00E40C1C" w:rsidRPr="00101F3F">
        <w:rPr>
          <w:rFonts w:ascii="Arial" w:hAnsi="Arial" w:cs="Arial"/>
          <w:i/>
          <w:iCs/>
          <w:sz w:val="20"/>
          <w:szCs w:val="20"/>
        </w:rPr>
        <w:t>anything</w:t>
      </w:r>
      <w:r w:rsidR="00314F52">
        <w:rPr>
          <w:rFonts w:ascii="Arial" w:hAnsi="Arial" w:cs="Arial"/>
          <w:i/>
          <w:iCs/>
          <w:sz w:val="20"/>
          <w:szCs w:val="20"/>
        </w:rPr>
        <w:t xml:space="preserve"> biblically</w:t>
      </w:r>
      <w:r w:rsidR="00E40C1C" w:rsidRPr="00101F3F">
        <w:rPr>
          <w:rFonts w:ascii="Arial" w:hAnsi="Arial" w:cs="Arial"/>
          <w:i/>
          <w:iCs/>
          <w:sz w:val="20"/>
          <w:szCs w:val="20"/>
        </w:rPr>
        <w:t xml:space="preserve"> masculine as </w:t>
      </w:r>
      <w:r w:rsidR="00314F52">
        <w:rPr>
          <w:rFonts w:ascii="Arial" w:hAnsi="Arial" w:cs="Arial"/>
          <w:i/>
          <w:iCs/>
          <w:sz w:val="20"/>
          <w:szCs w:val="20"/>
        </w:rPr>
        <w:t xml:space="preserve">necessarily </w:t>
      </w:r>
      <w:r w:rsidR="00E40C1C" w:rsidRPr="00101F3F">
        <w:rPr>
          <w:rFonts w:ascii="Arial" w:hAnsi="Arial" w:cs="Arial"/>
          <w:i/>
          <w:iCs/>
          <w:sz w:val="20"/>
          <w:szCs w:val="20"/>
        </w:rPr>
        <w:t>toxic</w:t>
      </w:r>
      <w:r w:rsidR="00C70B6B" w:rsidRPr="00101F3F">
        <w:rPr>
          <w:rFonts w:ascii="Arial" w:hAnsi="Arial" w:cs="Arial"/>
          <w:i/>
          <w:iCs/>
          <w:sz w:val="20"/>
          <w:szCs w:val="20"/>
        </w:rPr>
        <w:t>. This paper aims to co</w:t>
      </w:r>
      <w:r w:rsidR="00E40C1C" w:rsidRPr="00101F3F">
        <w:rPr>
          <w:rFonts w:ascii="Arial" w:hAnsi="Arial" w:cs="Arial"/>
          <w:i/>
          <w:iCs/>
          <w:sz w:val="20"/>
          <w:szCs w:val="20"/>
        </w:rPr>
        <w:t>nfront</w:t>
      </w:r>
      <w:r w:rsidR="00C70B6B" w:rsidRPr="00101F3F">
        <w:rPr>
          <w:rFonts w:ascii="Arial" w:hAnsi="Arial" w:cs="Arial"/>
          <w:i/>
          <w:iCs/>
          <w:sz w:val="20"/>
          <w:szCs w:val="20"/>
        </w:rPr>
        <w:t xml:space="preserve"> such an understanding and present the God-determined </w:t>
      </w:r>
      <w:r w:rsidR="00E40C1C" w:rsidRPr="00101F3F">
        <w:rPr>
          <w:rFonts w:ascii="Arial" w:hAnsi="Arial" w:cs="Arial"/>
          <w:i/>
          <w:iCs/>
          <w:sz w:val="20"/>
          <w:szCs w:val="20"/>
        </w:rPr>
        <w:t>role</w:t>
      </w:r>
      <w:r w:rsidR="00C70B6B" w:rsidRPr="00101F3F">
        <w:rPr>
          <w:rFonts w:ascii="Arial" w:hAnsi="Arial" w:cs="Arial"/>
          <w:i/>
          <w:iCs/>
          <w:sz w:val="20"/>
          <w:szCs w:val="20"/>
        </w:rPr>
        <w:t xml:space="preserve"> of men as the intentional design and blessing of God</w:t>
      </w:r>
      <w:r w:rsidR="00966AA4">
        <w:rPr>
          <w:rFonts w:ascii="Arial" w:hAnsi="Arial" w:cs="Arial"/>
          <w:i/>
          <w:iCs/>
          <w:sz w:val="20"/>
          <w:szCs w:val="20"/>
        </w:rPr>
        <w:t xml:space="preserve"> and valuable for the flourishing of God’s people.</w:t>
      </w:r>
    </w:p>
    <w:p w14:paraId="5E00E1FB" w14:textId="1D85FECF" w:rsidR="00A54504" w:rsidRPr="001F5239" w:rsidRDefault="00A54504" w:rsidP="00101F3F">
      <w:pPr>
        <w:pStyle w:val="PlainText"/>
        <w:spacing w:after="160"/>
        <w:rPr>
          <w:rFonts w:ascii="Arial" w:hAnsi="Arial" w:cs="Arial"/>
          <w:b/>
          <w:bCs/>
          <w:i/>
          <w:iCs/>
          <w:sz w:val="20"/>
          <w:szCs w:val="20"/>
        </w:rPr>
      </w:pPr>
      <w:r w:rsidRPr="00101F3F">
        <w:rPr>
          <w:rFonts w:ascii="Arial" w:hAnsi="Arial" w:cs="Arial"/>
          <w:b/>
          <w:bCs/>
          <w:i/>
          <w:iCs/>
          <w:sz w:val="20"/>
          <w:szCs w:val="20"/>
        </w:rPr>
        <w:t xml:space="preserve">Male and </w:t>
      </w:r>
      <w:proofErr w:type="gramStart"/>
      <w:r w:rsidRPr="00101F3F">
        <w:rPr>
          <w:rFonts w:ascii="Arial" w:hAnsi="Arial" w:cs="Arial"/>
          <w:b/>
          <w:bCs/>
          <w:i/>
          <w:iCs/>
          <w:sz w:val="20"/>
          <w:szCs w:val="20"/>
        </w:rPr>
        <w:t>Female</w:t>
      </w:r>
      <w:proofErr w:type="gramEnd"/>
      <w:r w:rsidRPr="00101F3F">
        <w:rPr>
          <w:rFonts w:ascii="Arial" w:hAnsi="Arial" w:cs="Arial"/>
          <w:b/>
          <w:bCs/>
          <w:i/>
          <w:iCs/>
          <w:sz w:val="20"/>
          <w:szCs w:val="20"/>
        </w:rPr>
        <w:t xml:space="preserve"> He Created Them</w:t>
      </w:r>
    </w:p>
    <w:p w14:paraId="05105521" w14:textId="66C992EA" w:rsidR="00AC72F4" w:rsidRDefault="00AC72F4" w:rsidP="00101F3F">
      <w:pPr>
        <w:pStyle w:val="PlainText"/>
        <w:spacing w:after="160"/>
        <w:rPr>
          <w:rFonts w:ascii="Arial" w:hAnsi="Arial" w:cs="Arial"/>
          <w:sz w:val="20"/>
          <w:szCs w:val="20"/>
        </w:rPr>
      </w:pPr>
      <w:r>
        <w:rPr>
          <w:rFonts w:ascii="Arial" w:hAnsi="Arial" w:cs="Arial"/>
          <w:sz w:val="20"/>
          <w:szCs w:val="20"/>
        </w:rPr>
        <w:t xml:space="preserve">Due to </w:t>
      </w:r>
      <w:r w:rsidR="0056375B">
        <w:rPr>
          <w:rFonts w:ascii="Arial" w:hAnsi="Arial" w:cs="Arial"/>
          <w:sz w:val="20"/>
          <w:szCs w:val="20"/>
        </w:rPr>
        <w:t>the modern West’s</w:t>
      </w:r>
      <w:r>
        <w:rPr>
          <w:rFonts w:ascii="Arial" w:hAnsi="Arial" w:cs="Arial"/>
          <w:sz w:val="20"/>
          <w:szCs w:val="20"/>
        </w:rPr>
        <w:t xml:space="preserve"> affection for personal autonomy and expressive individualism, masculinity is </w:t>
      </w:r>
      <w:r w:rsidR="0056375B">
        <w:rPr>
          <w:rFonts w:ascii="Arial" w:hAnsi="Arial" w:cs="Arial"/>
          <w:sz w:val="20"/>
          <w:szCs w:val="20"/>
        </w:rPr>
        <w:t xml:space="preserve">coming </w:t>
      </w:r>
      <w:r>
        <w:rPr>
          <w:rFonts w:ascii="Arial" w:hAnsi="Arial" w:cs="Arial"/>
          <w:sz w:val="20"/>
          <w:szCs w:val="20"/>
        </w:rPr>
        <w:t>increasingly under fire</w:t>
      </w:r>
      <w:r w:rsidR="0056375B">
        <w:rPr>
          <w:rFonts w:ascii="Arial" w:hAnsi="Arial" w:cs="Arial"/>
          <w:sz w:val="20"/>
          <w:szCs w:val="20"/>
        </w:rPr>
        <w:t>. The</w:t>
      </w:r>
      <w:r w:rsidR="00DB501E">
        <w:rPr>
          <w:rFonts w:ascii="Arial" w:hAnsi="Arial" w:cs="Arial"/>
          <w:sz w:val="20"/>
          <w:szCs w:val="20"/>
        </w:rPr>
        <w:t xml:space="preserve"> </w:t>
      </w:r>
      <w:r>
        <w:rPr>
          <w:rFonts w:ascii="Arial" w:hAnsi="Arial" w:cs="Arial"/>
          <w:sz w:val="20"/>
          <w:szCs w:val="20"/>
        </w:rPr>
        <w:t>secular authorities</w:t>
      </w:r>
      <w:r w:rsidR="00AB3535">
        <w:rPr>
          <w:rFonts w:ascii="Arial" w:hAnsi="Arial" w:cs="Arial"/>
          <w:sz w:val="20"/>
          <w:szCs w:val="20"/>
        </w:rPr>
        <w:t xml:space="preserve"> have yielded </w:t>
      </w:r>
      <w:r w:rsidR="00505DA7">
        <w:rPr>
          <w:rFonts w:ascii="Arial" w:hAnsi="Arial" w:cs="Arial"/>
          <w:sz w:val="20"/>
          <w:szCs w:val="20"/>
        </w:rPr>
        <w:t xml:space="preserve">to </w:t>
      </w:r>
      <w:r w:rsidR="00AB3535">
        <w:rPr>
          <w:rFonts w:ascii="Arial" w:hAnsi="Arial" w:cs="Arial"/>
          <w:sz w:val="20"/>
          <w:szCs w:val="20"/>
        </w:rPr>
        <w:t xml:space="preserve">international movements </w:t>
      </w:r>
      <w:r>
        <w:rPr>
          <w:rFonts w:ascii="Arial" w:hAnsi="Arial" w:cs="Arial"/>
          <w:sz w:val="20"/>
          <w:szCs w:val="20"/>
        </w:rPr>
        <w:t>such as modern feminism and the sexual revolution</w:t>
      </w:r>
      <w:r w:rsidR="00AB3535">
        <w:rPr>
          <w:rFonts w:ascii="Arial" w:hAnsi="Arial" w:cs="Arial"/>
          <w:sz w:val="20"/>
          <w:szCs w:val="20"/>
        </w:rPr>
        <w:t xml:space="preserve"> which aim to dismantle the Christian understanding of manhood</w:t>
      </w:r>
      <w:r w:rsidR="009A190A">
        <w:rPr>
          <w:rFonts w:ascii="Arial" w:hAnsi="Arial" w:cs="Arial"/>
          <w:sz w:val="20"/>
          <w:szCs w:val="20"/>
        </w:rPr>
        <w:t xml:space="preserve">. Christian men in today’s world must proclaim God’s vision of masculinity as revealed in Scripture. This is critical to fulfilling God’s appointed design for men and </w:t>
      </w:r>
      <w:r w:rsidR="00827B75">
        <w:rPr>
          <w:rFonts w:ascii="Arial" w:hAnsi="Arial" w:cs="Arial"/>
          <w:sz w:val="20"/>
          <w:szCs w:val="20"/>
        </w:rPr>
        <w:t xml:space="preserve">for </w:t>
      </w:r>
      <w:r w:rsidR="009A190A">
        <w:rPr>
          <w:rFonts w:ascii="Arial" w:hAnsi="Arial" w:cs="Arial"/>
          <w:sz w:val="20"/>
          <w:szCs w:val="20"/>
        </w:rPr>
        <w:t xml:space="preserve">the flourishing of God’s people first in the </w:t>
      </w:r>
      <w:r w:rsidR="005D5991">
        <w:rPr>
          <w:rFonts w:ascii="Arial" w:hAnsi="Arial" w:cs="Arial"/>
          <w:sz w:val="20"/>
          <w:szCs w:val="20"/>
        </w:rPr>
        <w:t>family</w:t>
      </w:r>
      <w:r w:rsidR="009A190A">
        <w:rPr>
          <w:rFonts w:ascii="Arial" w:hAnsi="Arial" w:cs="Arial"/>
          <w:sz w:val="20"/>
          <w:szCs w:val="20"/>
        </w:rPr>
        <w:t>, then in the church and in society in general.</w:t>
      </w:r>
    </w:p>
    <w:p w14:paraId="3768CA15" w14:textId="7B333927" w:rsidR="00E2154F" w:rsidRDefault="006777F7" w:rsidP="00101F3F">
      <w:pPr>
        <w:pStyle w:val="PlainText"/>
        <w:spacing w:after="160"/>
        <w:rPr>
          <w:rFonts w:ascii="Arial" w:hAnsi="Arial" w:cs="Arial"/>
          <w:sz w:val="20"/>
          <w:szCs w:val="20"/>
        </w:rPr>
      </w:pPr>
      <w:r>
        <w:rPr>
          <w:rFonts w:ascii="Arial" w:hAnsi="Arial" w:cs="Arial"/>
          <w:sz w:val="20"/>
          <w:szCs w:val="20"/>
        </w:rPr>
        <w:t>The Bible understands that men are</w:t>
      </w:r>
      <w:r w:rsidR="00FF00D5">
        <w:rPr>
          <w:rFonts w:ascii="Arial" w:hAnsi="Arial" w:cs="Arial"/>
          <w:sz w:val="20"/>
          <w:szCs w:val="20"/>
        </w:rPr>
        <w:t xml:space="preserve"> created beings. And a</w:t>
      </w:r>
      <w:r w:rsidR="00E2154F">
        <w:rPr>
          <w:rFonts w:ascii="Arial" w:hAnsi="Arial" w:cs="Arial"/>
          <w:sz w:val="20"/>
          <w:szCs w:val="20"/>
        </w:rPr>
        <w:t xml:space="preserve"> created thing glorifies its Maker when it fulfills the purpose for which it was created.</w:t>
      </w:r>
      <w:r w:rsidR="00F9362C">
        <w:rPr>
          <w:rFonts w:ascii="Arial" w:hAnsi="Arial" w:cs="Arial"/>
          <w:sz w:val="20"/>
          <w:szCs w:val="20"/>
        </w:rPr>
        <w:t xml:space="preserve"> </w:t>
      </w:r>
      <w:r w:rsidR="00080EA4">
        <w:rPr>
          <w:rFonts w:ascii="Arial" w:hAnsi="Arial" w:cs="Arial"/>
          <w:sz w:val="20"/>
          <w:szCs w:val="20"/>
        </w:rPr>
        <w:t xml:space="preserve">If I gift someone with a fine handmade candlestick, intended to be used for burning candles and I go to their home </w:t>
      </w:r>
      <w:r w:rsidR="00CF5ED6">
        <w:rPr>
          <w:rFonts w:ascii="Arial" w:hAnsi="Arial" w:cs="Arial"/>
          <w:sz w:val="20"/>
          <w:szCs w:val="20"/>
        </w:rPr>
        <w:t xml:space="preserve">to </w:t>
      </w:r>
      <w:r w:rsidR="00080EA4">
        <w:rPr>
          <w:rFonts w:ascii="Arial" w:hAnsi="Arial" w:cs="Arial"/>
          <w:sz w:val="20"/>
          <w:szCs w:val="20"/>
        </w:rPr>
        <w:t xml:space="preserve">find them using it as a toilet paper holder, I might be glad to see them getting use out of it but is it honoring to me when they misuse my creation for a purpose different than that </w:t>
      </w:r>
      <w:r w:rsidR="00FF2B52">
        <w:rPr>
          <w:rFonts w:ascii="Arial" w:hAnsi="Arial" w:cs="Arial"/>
          <w:sz w:val="20"/>
          <w:szCs w:val="20"/>
        </w:rPr>
        <w:t xml:space="preserve">for </w:t>
      </w:r>
      <w:r w:rsidR="00080EA4">
        <w:rPr>
          <w:rFonts w:ascii="Arial" w:hAnsi="Arial" w:cs="Arial"/>
          <w:sz w:val="20"/>
          <w:szCs w:val="20"/>
        </w:rPr>
        <w:t xml:space="preserve">which I created it? </w:t>
      </w:r>
      <w:r w:rsidR="00F9362C">
        <w:rPr>
          <w:rFonts w:ascii="Arial" w:hAnsi="Arial" w:cs="Arial"/>
          <w:sz w:val="20"/>
          <w:szCs w:val="20"/>
        </w:rPr>
        <w:t>Men were created for a specific purpose and in the fulfillment of that purpose, when men live as God intended them to live in their masculinity, God is glorified.</w:t>
      </w:r>
    </w:p>
    <w:p w14:paraId="6D6DAAE0" w14:textId="5410D4E6" w:rsidR="0079367B" w:rsidRDefault="005D5991" w:rsidP="00101F3F">
      <w:pPr>
        <w:pStyle w:val="PlainText"/>
        <w:spacing w:after="160"/>
        <w:rPr>
          <w:rFonts w:ascii="Arial" w:hAnsi="Arial" w:cs="Arial"/>
          <w:sz w:val="20"/>
          <w:szCs w:val="20"/>
        </w:rPr>
      </w:pPr>
      <w:r>
        <w:rPr>
          <w:rFonts w:ascii="Arial" w:hAnsi="Arial" w:cs="Arial"/>
          <w:sz w:val="20"/>
          <w:szCs w:val="20"/>
        </w:rPr>
        <w:t xml:space="preserve">So, what do the Scriptures have to say about God’s </w:t>
      </w:r>
      <w:r w:rsidR="003107F9">
        <w:rPr>
          <w:rFonts w:ascii="Arial" w:hAnsi="Arial" w:cs="Arial"/>
          <w:sz w:val="20"/>
          <w:szCs w:val="20"/>
        </w:rPr>
        <w:t xml:space="preserve">purposeful </w:t>
      </w:r>
      <w:r>
        <w:rPr>
          <w:rFonts w:ascii="Arial" w:hAnsi="Arial" w:cs="Arial"/>
          <w:sz w:val="20"/>
          <w:szCs w:val="20"/>
        </w:rPr>
        <w:t>design and task for men</w:t>
      </w:r>
      <w:r w:rsidR="00E7493D">
        <w:rPr>
          <w:rFonts w:ascii="Arial" w:hAnsi="Arial" w:cs="Arial"/>
          <w:sz w:val="20"/>
          <w:szCs w:val="20"/>
        </w:rPr>
        <w:t xml:space="preserve"> that they may glorify the Lord as He intended</w:t>
      </w:r>
      <w:r>
        <w:rPr>
          <w:rFonts w:ascii="Arial" w:hAnsi="Arial" w:cs="Arial"/>
          <w:sz w:val="20"/>
          <w:szCs w:val="20"/>
        </w:rPr>
        <w:t xml:space="preserve">? </w:t>
      </w:r>
      <w:r w:rsidR="00A54504" w:rsidRPr="00101F3F">
        <w:rPr>
          <w:rFonts w:ascii="Arial" w:hAnsi="Arial" w:cs="Arial"/>
          <w:sz w:val="20"/>
          <w:szCs w:val="20"/>
        </w:rPr>
        <w:t>The first instance of</w:t>
      </w:r>
      <w:r>
        <w:rPr>
          <w:rFonts w:ascii="Arial" w:hAnsi="Arial" w:cs="Arial"/>
          <w:sz w:val="20"/>
          <w:szCs w:val="20"/>
        </w:rPr>
        <w:t xml:space="preserve"> gender specific roles </w:t>
      </w:r>
      <w:r w:rsidR="00A54504" w:rsidRPr="00101F3F">
        <w:rPr>
          <w:rFonts w:ascii="Arial" w:hAnsi="Arial" w:cs="Arial"/>
          <w:sz w:val="20"/>
          <w:szCs w:val="20"/>
        </w:rPr>
        <w:t xml:space="preserve">in the Bible is </w:t>
      </w:r>
      <w:r w:rsidR="003107F9">
        <w:rPr>
          <w:rFonts w:ascii="Arial" w:hAnsi="Arial" w:cs="Arial"/>
          <w:sz w:val="20"/>
          <w:szCs w:val="20"/>
        </w:rPr>
        <w:t xml:space="preserve">seen in </w:t>
      </w:r>
      <w:r w:rsidR="00A54504" w:rsidRPr="00101F3F">
        <w:rPr>
          <w:rFonts w:ascii="Arial" w:hAnsi="Arial" w:cs="Arial"/>
          <w:sz w:val="20"/>
          <w:szCs w:val="20"/>
        </w:rPr>
        <w:t xml:space="preserve">the </w:t>
      </w:r>
      <w:r w:rsidR="003107F9">
        <w:rPr>
          <w:rFonts w:ascii="Arial" w:hAnsi="Arial" w:cs="Arial"/>
          <w:sz w:val="20"/>
          <w:szCs w:val="20"/>
        </w:rPr>
        <w:t>f</w:t>
      </w:r>
      <w:r w:rsidR="00A54504" w:rsidRPr="00101F3F">
        <w:rPr>
          <w:rFonts w:ascii="Arial" w:hAnsi="Arial" w:cs="Arial"/>
          <w:sz w:val="20"/>
          <w:szCs w:val="20"/>
        </w:rPr>
        <w:t xml:space="preserve">irst </w:t>
      </w:r>
      <w:r w:rsidR="003107F9">
        <w:rPr>
          <w:rFonts w:ascii="Arial" w:hAnsi="Arial" w:cs="Arial"/>
          <w:sz w:val="20"/>
          <w:szCs w:val="20"/>
        </w:rPr>
        <w:t>few pages of the Bible</w:t>
      </w:r>
      <w:r w:rsidR="00A54504" w:rsidRPr="00101F3F">
        <w:rPr>
          <w:rFonts w:ascii="Arial" w:hAnsi="Arial" w:cs="Arial"/>
          <w:sz w:val="20"/>
          <w:szCs w:val="20"/>
        </w:rPr>
        <w:t>. In Genesis 2 we see that God makes a man and a woman and from the beginning his intention is to have them joined in sexual union together thus establish</w:t>
      </w:r>
      <w:r w:rsidR="008B36B9">
        <w:rPr>
          <w:rFonts w:ascii="Arial" w:hAnsi="Arial" w:cs="Arial"/>
          <w:sz w:val="20"/>
          <w:szCs w:val="20"/>
        </w:rPr>
        <w:t>ing</w:t>
      </w:r>
      <w:r w:rsidR="00A54504" w:rsidRPr="00101F3F">
        <w:rPr>
          <w:rFonts w:ascii="Arial" w:hAnsi="Arial" w:cs="Arial"/>
          <w:sz w:val="20"/>
          <w:szCs w:val="20"/>
        </w:rPr>
        <w:t xml:space="preserve"> the first marriage</w:t>
      </w:r>
      <w:r w:rsidR="008B36B9">
        <w:rPr>
          <w:rFonts w:ascii="Arial" w:hAnsi="Arial" w:cs="Arial"/>
          <w:sz w:val="20"/>
          <w:szCs w:val="20"/>
        </w:rPr>
        <w:t xml:space="preserve"> relationship</w:t>
      </w:r>
      <w:r w:rsidR="00A54504" w:rsidRPr="00101F3F">
        <w:rPr>
          <w:rFonts w:ascii="Arial" w:hAnsi="Arial" w:cs="Arial"/>
          <w:sz w:val="20"/>
          <w:szCs w:val="20"/>
        </w:rPr>
        <w:t xml:space="preserve">. </w:t>
      </w:r>
      <w:r w:rsidR="000256D0">
        <w:rPr>
          <w:rFonts w:ascii="Arial" w:hAnsi="Arial" w:cs="Arial"/>
          <w:sz w:val="20"/>
          <w:szCs w:val="20"/>
        </w:rPr>
        <w:t>In</w:t>
      </w:r>
      <w:r w:rsidR="008B36B9">
        <w:rPr>
          <w:rFonts w:ascii="Arial" w:hAnsi="Arial" w:cs="Arial"/>
          <w:sz w:val="20"/>
          <w:szCs w:val="20"/>
        </w:rPr>
        <w:t xml:space="preserve"> the creation of man and woman God says, “Let us make man in our image, after our likeness.”</w:t>
      </w:r>
      <w:r w:rsidR="008B36B9">
        <w:rPr>
          <w:rStyle w:val="FootnoteReference"/>
          <w:rFonts w:ascii="Arial" w:hAnsi="Arial" w:cs="Arial"/>
          <w:sz w:val="20"/>
          <w:szCs w:val="20"/>
        </w:rPr>
        <w:footnoteReference w:id="1"/>
      </w:r>
      <w:r w:rsidR="00E168F2">
        <w:rPr>
          <w:rFonts w:ascii="Arial" w:hAnsi="Arial" w:cs="Arial"/>
          <w:sz w:val="20"/>
          <w:szCs w:val="20"/>
        </w:rPr>
        <w:t xml:space="preserve"> The importance of God creating anything after his own image cannot be overstated</w:t>
      </w:r>
      <w:r w:rsidR="00AD5E59">
        <w:rPr>
          <w:rFonts w:ascii="Arial" w:hAnsi="Arial" w:cs="Arial"/>
          <w:sz w:val="20"/>
          <w:szCs w:val="20"/>
        </w:rPr>
        <w:t>. This means that the supreme</w:t>
      </w:r>
      <w:r w:rsidR="00D1311F">
        <w:rPr>
          <w:rFonts w:ascii="Arial" w:hAnsi="Arial" w:cs="Arial"/>
          <w:sz w:val="20"/>
          <w:szCs w:val="20"/>
        </w:rPr>
        <w:t>,</w:t>
      </w:r>
      <w:r w:rsidR="00AD5E59">
        <w:rPr>
          <w:rFonts w:ascii="Arial" w:hAnsi="Arial" w:cs="Arial"/>
          <w:sz w:val="20"/>
          <w:szCs w:val="20"/>
        </w:rPr>
        <w:t xml:space="preserve"> divine Being of the universe has bestowed on his finite creation a quality that is intrinsic to Him. God bestows this on human beings </w:t>
      </w:r>
      <w:proofErr w:type="gramStart"/>
      <w:r w:rsidR="00AD5E59">
        <w:rPr>
          <w:rFonts w:ascii="Arial" w:hAnsi="Arial" w:cs="Arial"/>
          <w:sz w:val="20"/>
          <w:szCs w:val="20"/>
        </w:rPr>
        <w:t>in particular so</w:t>
      </w:r>
      <w:proofErr w:type="gramEnd"/>
      <w:r w:rsidR="00AD5E59">
        <w:rPr>
          <w:rFonts w:ascii="Arial" w:hAnsi="Arial" w:cs="Arial"/>
          <w:sz w:val="20"/>
          <w:szCs w:val="20"/>
        </w:rPr>
        <w:t xml:space="preserve"> that they may </w:t>
      </w:r>
      <w:r w:rsidR="00D1311F">
        <w:rPr>
          <w:rFonts w:ascii="Arial" w:hAnsi="Arial" w:cs="Arial"/>
          <w:sz w:val="20"/>
          <w:szCs w:val="20"/>
        </w:rPr>
        <w:t xml:space="preserve">display </w:t>
      </w:r>
      <w:r w:rsidR="00AD5E59">
        <w:rPr>
          <w:rFonts w:ascii="Arial" w:hAnsi="Arial" w:cs="Arial"/>
          <w:sz w:val="20"/>
          <w:szCs w:val="20"/>
        </w:rPr>
        <w:t>to the rest of the world what God is like.</w:t>
      </w:r>
      <w:r w:rsidR="00D1311F">
        <w:rPr>
          <w:rFonts w:ascii="Arial" w:hAnsi="Arial" w:cs="Arial"/>
          <w:sz w:val="20"/>
          <w:szCs w:val="20"/>
        </w:rPr>
        <w:t xml:space="preserve"> Part of humanity’s reflection of the glory and image of God comes through their distinct qualities of being either a man or a woman. Both the man and woman are designed by God to fulfill the purpose of glorifying God. However, they are not equipped in the same way. Men are equipped</w:t>
      </w:r>
      <w:r w:rsidR="008E0F5D">
        <w:rPr>
          <w:rFonts w:ascii="Arial" w:hAnsi="Arial" w:cs="Arial"/>
          <w:sz w:val="20"/>
          <w:szCs w:val="20"/>
        </w:rPr>
        <w:t>/designed</w:t>
      </w:r>
      <w:r w:rsidR="00D1311F">
        <w:rPr>
          <w:rFonts w:ascii="Arial" w:hAnsi="Arial" w:cs="Arial"/>
          <w:sz w:val="20"/>
          <w:szCs w:val="20"/>
        </w:rPr>
        <w:t xml:space="preserve"> by God to perform </w:t>
      </w:r>
      <w:r w:rsidR="005C275A">
        <w:rPr>
          <w:rFonts w:ascii="Arial" w:hAnsi="Arial" w:cs="Arial"/>
          <w:sz w:val="20"/>
          <w:szCs w:val="20"/>
        </w:rPr>
        <w:t>a certain function</w:t>
      </w:r>
      <w:r w:rsidR="00D1311F">
        <w:rPr>
          <w:rFonts w:ascii="Arial" w:hAnsi="Arial" w:cs="Arial"/>
          <w:sz w:val="20"/>
          <w:szCs w:val="20"/>
        </w:rPr>
        <w:t xml:space="preserve"> which is different from </w:t>
      </w:r>
      <w:r w:rsidR="00827B75">
        <w:rPr>
          <w:rFonts w:ascii="Arial" w:hAnsi="Arial" w:cs="Arial"/>
          <w:sz w:val="20"/>
          <w:szCs w:val="20"/>
        </w:rPr>
        <w:t xml:space="preserve">that of </w:t>
      </w:r>
      <w:r w:rsidR="00D1311F">
        <w:rPr>
          <w:rFonts w:ascii="Arial" w:hAnsi="Arial" w:cs="Arial"/>
          <w:sz w:val="20"/>
          <w:szCs w:val="20"/>
        </w:rPr>
        <w:t>the woman.</w:t>
      </w:r>
      <w:r w:rsidR="00903487">
        <w:rPr>
          <w:rFonts w:ascii="Arial" w:hAnsi="Arial" w:cs="Arial"/>
          <w:sz w:val="20"/>
          <w:szCs w:val="20"/>
        </w:rPr>
        <w:t xml:space="preserve"> </w:t>
      </w:r>
    </w:p>
    <w:p w14:paraId="45399A80" w14:textId="1B4652C7" w:rsidR="00D04CF5" w:rsidRDefault="0079367B" w:rsidP="00AA0321">
      <w:pPr>
        <w:pStyle w:val="PlainText"/>
        <w:spacing w:after="160"/>
        <w:rPr>
          <w:rFonts w:ascii="Arial" w:hAnsi="Arial" w:cs="Arial"/>
          <w:sz w:val="20"/>
          <w:szCs w:val="20"/>
        </w:rPr>
      </w:pPr>
      <w:r>
        <w:rPr>
          <w:rFonts w:ascii="Arial" w:hAnsi="Arial" w:cs="Arial"/>
          <w:sz w:val="20"/>
          <w:szCs w:val="20"/>
        </w:rPr>
        <w:t xml:space="preserve">At this point, something else </w:t>
      </w:r>
      <w:r w:rsidR="00903487">
        <w:rPr>
          <w:rFonts w:ascii="Arial" w:hAnsi="Arial" w:cs="Arial"/>
          <w:sz w:val="20"/>
          <w:szCs w:val="20"/>
        </w:rPr>
        <w:t>must be noted</w:t>
      </w:r>
      <w:r>
        <w:rPr>
          <w:rFonts w:ascii="Arial" w:hAnsi="Arial" w:cs="Arial"/>
          <w:sz w:val="20"/>
          <w:szCs w:val="20"/>
        </w:rPr>
        <w:t xml:space="preserve">. </w:t>
      </w:r>
      <w:r w:rsidR="00AA0321">
        <w:rPr>
          <w:rFonts w:ascii="Arial" w:hAnsi="Arial" w:cs="Arial"/>
          <w:sz w:val="20"/>
          <w:szCs w:val="20"/>
        </w:rPr>
        <w:t>Because God set the first relationship in all of history as specifically engendered and he has given them their task to perform together,</w:t>
      </w:r>
      <w:r w:rsidR="00A54504" w:rsidRPr="00101F3F">
        <w:rPr>
          <w:rFonts w:ascii="Arial" w:hAnsi="Arial" w:cs="Arial"/>
          <w:sz w:val="20"/>
          <w:szCs w:val="20"/>
        </w:rPr>
        <w:t xml:space="preserve"> it is reasonable to conclude that it is very difficult to define what a man is without woman and vice versa.</w:t>
      </w:r>
      <w:r w:rsidR="00AA0321">
        <w:rPr>
          <w:rFonts w:ascii="Arial" w:hAnsi="Arial" w:cs="Arial"/>
          <w:sz w:val="20"/>
          <w:szCs w:val="20"/>
        </w:rPr>
        <w:t xml:space="preserve"> In other words, a significant part of the man’s design is complemented and assisted by the woman’s</w:t>
      </w:r>
      <w:r w:rsidR="00A54504" w:rsidRPr="00101F3F">
        <w:rPr>
          <w:rFonts w:ascii="Arial" w:hAnsi="Arial" w:cs="Arial"/>
          <w:sz w:val="20"/>
          <w:szCs w:val="20"/>
        </w:rPr>
        <w:t xml:space="preserve"> </w:t>
      </w:r>
      <w:r w:rsidR="00AA0321">
        <w:rPr>
          <w:rFonts w:ascii="Arial" w:hAnsi="Arial" w:cs="Arial"/>
          <w:sz w:val="20"/>
          <w:szCs w:val="20"/>
        </w:rPr>
        <w:t xml:space="preserve">design. And the woman’s design is complemented and assisted by the man’s design. </w:t>
      </w:r>
      <w:r w:rsidR="005C275A">
        <w:rPr>
          <w:rFonts w:ascii="Arial" w:hAnsi="Arial" w:cs="Arial"/>
          <w:sz w:val="20"/>
          <w:szCs w:val="20"/>
        </w:rPr>
        <w:t>W</w:t>
      </w:r>
      <w:r w:rsidR="00AA0321">
        <w:rPr>
          <w:rFonts w:ascii="Arial" w:hAnsi="Arial" w:cs="Arial"/>
          <w:sz w:val="20"/>
          <w:szCs w:val="20"/>
        </w:rPr>
        <w:t>hen we take a summary of man’s weaknesses, the woman’s strengths will compensate and when we survey the woman’s weaknesses, the man’s strengths will compensate, and thus, the man and woman together are able to more fully perform the task for which they were created</w:t>
      </w:r>
      <w:r w:rsidR="00827B75">
        <w:rPr>
          <w:rFonts w:ascii="Arial" w:hAnsi="Arial" w:cs="Arial"/>
          <w:sz w:val="20"/>
          <w:szCs w:val="20"/>
        </w:rPr>
        <w:t>:</w:t>
      </w:r>
      <w:r w:rsidR="00AA0321">
        <w:rPr>
          <w:rFonts w:ascii="Arial" w:hAnsi="Arial" w:cs="Arial"/>
          <w:sz w:val="20"/>
          <w:szCs w:val="20"/>
        </w:rPr>
        <w:t xml:space="preserve"> the glory of God. </w:t>
      </w:r>
      <w:r w:rsidR="00271170">
        <w:rPr>
          <w:rFonts w:ascii="Arial" w:hAnsi="Arial" w:cs="Arial"/>
          <w:sz w:val="20"/>
          <w:szCs w:val="20"/>
        </w:rPr>
        <w:t xml:space="preserve">Claire </w:t>
      </w:r>
      <w:r w:rsidR="00AA0321" w:rsidRPr="00101F3F">
        <w:rPr>
          <w:rFonts w:ascii="Arial" w:hAnsi="Arial" w:cs="Arial"/>
          <w:sz w:val="20"/>
          <w:szCs w:val="20"/>
        </w:rPr>
        <w:t>Smith highlights this point by saying,</w:t>
      </w:r>
      <w:r w:rsidR="00AA0321">
        <w:rPr>
          <w:rFonts w:ascii="Arial" w:hAnsi="Arial" w:cs="Arial"/>
          <w:sz w:val="20"/>
          <w:szCs w:val="20"/>
        </w:rPr>
        <w:t xml:space="preserve"> “</w:t>
      </w:r>
      <w:r w:rsidR="00AA0321" w:rsidRPr="00101F3F">
        <w:rPr>
          <w:rFonts w:ascii="Arial" w:hAnsi="Arial" w:cs="Arial"/>
          <w:sz w:val="20"/>
          <w:szCs w:val="20"/>
        </w:rPr>
        <w:t xml:space="preserve">[The] first human speech recorded in the Bible is a speech of delight about God’s good provision in the creation of woman, </w:t>
      </w:r>
      <w:r w:rsidR="00AA0321" w:rsidRPr="00101F3F">
        <w:rPr>
          <w:rFonts w:ascii="Arial" w:hAnsi="Arial" w:cs="Arial"/>
          <w:sz w:val="20"/>
          <w:szCs w:val="20"/>
        </w:rPr>
        <w:lastRenderedPageBreak/>
        <w:t>and the man’s recognition of their sameness and difference. His aloneness hasn’t been resolved with someone identical to him (another man), or with something foreign to him (an animal), but with someone essentially like him but opposite to him. His other half, his compliment.</w:t>
      </w:r>
      <w:r w:rsidR="00AA0321">
        <w:rPr>
          <w:rFonts w:ascii="Arial" w:hAnsi="Arial" w:cs="Arial"/>
          <w:sz w:val="20"/>
          <w:szCs w:val="20"/>
        </w:rPr>
        <w:t>”</w:t>
      </w:r>
      <w:r w:rsidR="00AA0321" w:rsidRPr="00101F3F">
        <w:rPr>
          <w:rStyle w:val="FootnoteReference"/>
          <w:rFonts w:ascii="Arial" w:hAnsi="Arial" w:cs="Arial"/>
          <w:sz w:val="20"/>
          <w:szCs w:val="20"/>
        </w:rPr>
        <w:footnoteReference w:id="2"/>
      </w:r>
    </w:p>
    <w:p w14:paraId="23622E5C" w14:textId="03FBE11B" w:rsidR="00627A78" w:rsidRPr="00627A78" w:rsidRDefault="00627A78" w:rsidP="00AA0321">
      <w:pPr>
        <w:pStyle w:val="PlainText"/>
        <w:spacing w:after="160"/>
        <w:rPr>
          <w:rFonts w:ascii="Arial" w:hAnsi="Arial" w:cs="Arial"/>
          <w:b/>
          <w:bCs/>
          <w:i/>
          <w:iCs/>
          <w:sz w:val="20"/>
          <w:szCs w:val="20"/>
        </w:rPr>
      </w:pPr>
      <w:r>
        <w:rPr>
          <w:rFonts w:ascii="Arial" w:hAnsi="Arial" w:cs="Arial"/>
          <w:b/>
          <w:bCs/>
          <w:i/>
          <w:iCs/>
          <w:sz w:val="20"/>
          <w:szCs w:val="20"/>
        </w:rPr>
        <w:t>What is a Man?</w:t>
      </w:r>
    </w:p>
    <w:p w14:paraId="6B4C3A32" w14:textId="4FF1565C" w:rsidR="00D04CF5" w:rsidRDefault="00D04CF5" w:rsidP="00D04CF5">
      <w:pPr>
        <w:pStyle w:val="PlainText"/>
        <w:spacing w:after="160"/>
        <w:rPr>
          <w:rFonts w:ascii="Arial" w:hAnsi="Arial" w:cs="Arial"/>
          <w:sz w:val="20"/>
          <w:szCs w:val="20"/>
        </w:rPr>
      </w:pPr>
      <w:r w:rsidRPr="00101F3F">
        <w:rPr>
          <w:rFonts w:ascii="Arial" w:hAnsi="Arial" w:cs="Arial"/>
          <w:sz w:val="20"/>
          <w:szCs w:val="20"/>
        </w:rPr>
        <w:t xml:space="preserve">With these things in </w:t>
      </w:r>
      <w:r w:rsidR="00013E37" w:rsidRPr="00101F3F">
        <w:rPr>
          <w:rFonts w:ascii="Arial" w:hAnsi="Arial" w:cs="Arial"/>
          <w:sz w:val="20"/>
          <w:szCs w:val="20"/>
        </w:rPr>
        <w:t>mind,</w:t>
      </w:r>
      <w:r w:rsidRPr="00101F3F">
        <w:rPr>
          <w:rFonts w:ascii="Arial" w:hAnsi="Arial" w:cs="Arial"/>
          <w:sz w:val="20"/>
          <w:szCs w:val="20"/>
        </w:rPr>
        <w:t xml:space="preserve"> we can offer </w:t>
      </w:r>
      <w:r>
        <w:rPr>
          <w:rFonts w:ascii="Arial" w:hAnsi="Arial" w:cs="Arial"/>
          <w:sz w:val="20"/>
          <w:szCs w:val="20"/>
        </w:rPr>
        <w:t xml:space="preserve">a compelling </w:t>
      </w:r>
      <w:r w:rsidRPr="00101F3F">
        <w:rPr>
          <w:rFonts w:ascii="Arial" w:hAnsi="Arial" w:cs="Arial"/>
          <w:sz w:val="20"/>
          <w:szCs w:val="20"/>
        </w:rPr>
        <w:t>definition for what it means to be a man according to Scripture</w:t>
      </w:r>
      <w:r>
        <w:rPr>
          <w:rFonts w:ascii="Arial" w:hAnsi="Arial" w:cs="Arial"/>
          <w:sz w:val="20"/>
          <w:szCs w:val="20"/>
        </w:rPr>
        <w:t xml:space="preserve">. </w:t>
      </w:r>
      <w:r w:rsidRPr="00101F3F">
        <w:rPr>
          <w:rFonts w:ascii="Arial" w:hAnsi="Arial" w:cs="Arial"/>
          <w:sz w:val="20"/>
          <w:szCs w:val="20"/>
        </w:rPr>
        <w:t xml:space="preserve">For our purposes, John Piper gives the most helpful </w:t>
      </w:r>
      <w:r w:rsidR="00D1592C">
        <w:rPr>
          <w:rFonts w:ascii="Arial" w:hAnsi="Arial" w:cs="Arial"/>
          <w:sz w:val="20"/>
          <w:szCs w:val="20"/>
        </w:rPr>
        <w:t xml:space="preserve">and comprehensive </w:t>
      </w:r>
      <w:r w:rsidRPr="00101F3F">
        <w:rPr>
          <w:rFonts w:ascii="Arial" w:hAnsi="Arial" w:cs="Arial"/>
          <w:sz w:val="20"/>
          <w:szCs w:val="20"/>
        </w:rPr>
        <w:t>definition: “</w:t>
      </w:r>
      <w:r>
        <w:rPr>
          <w:rFonts w:ascii="Arial" w:hAnsi="Arial" w:cs="Arial"/>
          <w:sz w:val="20"/>
          <w:szCs w:val="20"/>
        </w:rPr>
        <w:t>At the heart of mature masculinity is a sense of benevolent responsibility to lead, provide for and protect women in ways appropriate to a man’s differing relationships.”</w:t>
      </w:r>
      <w:r>
        <w:rPr>
          <w:rStyle w:val="FootnoteReference"/>
          <w:rFonts w:ascii="Arial" w:hAnsi="Arial" w:cs="Arial"/>
          <w:sz w:val="20"/>
          <w:szCs w:val="20"/>
        </w:rPr>
        <w:footnoteReference w:id="3"/>
      </w:r>
      <w:r w:rsidR="00101278">
        <w:rPr>
          <w:rFonts w:ascii="Arial" w:hAnsi="Arial" w:cs="Arial"/>
          <w:sz w:val="20"/>
          <w:szCs w:val="20"/>
        </w:rPr>
        <w:t xml:space="preserve"> Piper deals with each phrase of his definition in turn but </w:t>
      </w:r>
      <w:r w:rsidR="005C0A25">
        <w:rPr>
          <w:rFonts w:ascii="Arial" w:hAnsi="Arial" w:cs="Arial"/>
          <w:sz w:val="20"/>
          <w:szCs w:val="20"/>
        </w:rPr>
        <w:t>there not sufficient space for that here</w:t>
      </w:r>
      <w:r w:rsidR="00101278">
        <w:rPr>
          <w:rFonts w:ascii="Arial" w:hAnsi="Arial" w:cs="Arial"/>
          <w:sz w:val="20"/>
          <w:szCs w:val="20"/>
        </w:rPr>
        <w:t xml:space="preserve">. </w:t>
      </w:r>
      <w:r w:rsidR="00472198">
        <w:rPr>
          <w:rFonts w:ascii="Arial" w:hAnsi="Arial" w:cs="Arial"/>
          <w:sz w:val="20"/>
          <w:szCs w:val="20"/>
        </w:rPr>
        <w:t>F</w:t>
      </w:r>
      <w:r w:rsidR="00101278">
        <w:rPr>
          <w:rFonts w:ascii="Arial" w:hAnsi="Arial" w:cs="Arial"/>
          <w:sz w:val="20"/>
          <w:szCs w:val="20"/>
        </w:rPr>
        <w:t xml:space="preserve">or now, we will land on the central truth of the task, </w:t>
      </w:r>
      <w:r w:rsidR="00013E37">
        <w:rPr>
          <w:rFonts w:ascii="Arial" w:hAnsi="Arial" w:cs="Arial"/>
          <w:sz w:val="20"/>
          <w:szCs w:val="20"/>
        </w:rPr>
        <w:t>function,</w:t>
      </w:r>
      <w:r w:rsidR="00101278">
        <w:rPr>
          <w:rFonts w:ascii="Arial" w:hAnsi="Arial" w:cs="Arial"/>
          <w:sz w:val="20"/>
          <w:szCs w:val="20"/>
        </w:rPr>
        <w:t xml:space="preserve"> and purpose of what it means to be a man. Let’s call it “sacrificial responsibility”.</w:t>
      </w:r>
      <w:r w:rsidR="00FA4475">
        <w:rPr>
          <w:rFonts w:ascii="Arial" w:hAnsi="Arial" w:cs="Arial"/>
          <w:sz w:val="20"/>
          <w:szCs w:val="20"/>
        </w:rPr>
        <w:t xml:space="preserve"> </w:t>
      </w:r>
    </w:p>
    <w:p w14:paraId="717DE390" w14:textId="5EAA1662" w:rsidR="00013E37" w:rsidRDefault="00FA4475" w:rsidP="00D04CF5">
      <w:pPr>
        <w:pStyle w:val="PlainText"/>
        <w:spacing w:after="160"/>
        <w:rPr>
          <w:rFonts w:ascii="Arial" w:hAnsi="Arial" w:cs="Arial"/>
          <w:sz w:val="20"/>
          <w:szCs w:val="20"/>
        </w:rPr>
      </w:pPr>
      <w:r>
        <w:rPr>
          <w:rFonts w:ascii="Arial" w:hAnsi="Arial" w:cs="Arial"/>
          <w:sz w:val="20"/>
          <w:szCs w:val="20"/>
        </w:rPr>
        <w:t xml:space="preserve">At the risk of oversimplification, man’s central purpose can be understood as fulfilled in the acceptance of sacrificial responsibility. </w:t>
      </w:r>
      <w:r w:rsidR="00271170">
        <w:rPr>
          <w:rFonts w:ascii="Arial" w:hAnsi="Arial" w:cs="Arial"/>
          <w:sz w:val="20"/>
          <w:szCs w:val="20"/>
        </w:rPr>
        <w:t>“</w:t>
      </w:r>
      <w:r w:rsidR="00013E37">
        <w:rPr>
          <w:rFonts w:ascii="Arial" w:hAnsi="Arial" w:cs="Arial"/>
          <w:sz w:val="20"/>
          <w:szCs w:val="20"/>
        </w:rPr>
        <w:t>Sacrificial</w:t>
      </w:r>
      <w:r w:rsidR="00271170">
        <w:rPr>
          <w:rFonts w:ascii="Arial" w:hAnsi="Arial" w:cs="Arial"/>
          <w:sz w:val="20"/>
          <w:szCs w:val="20"/>
        </w:rPr>
        <w:t>”</w:t>
      </w:r>
      <w:r w:rsidR="00013E37">
        <w:rPr>
          <w:rFonts w:ascii="Arial" w:hAnsi="Arial" w:cs="Arial"/>
          <w:sz w:val="20"/>
          <w:szCs w:val="20"/>
        </w:rPr>
        <w:t xml:space="preserve"> in the sense that</w:t>
      </w:r>
      <w:r w:rsidR="00271170">
        <w:rPr>
          <w:rFonts w:ascii="Arial" w:hAnsi="Arial" w:cs="Arial"/>
          <w:sz w:val="20"/>
          <w:szCs w:val="20"/>
        </w:rPr>
        <w:t xml:space="preserve"> men constantly look for ways to give of themselves to others. Especially those </w:t>
      </w:r>
      <w:r>
        <w:rPr>
          <w:rFonts w:ascii="Arial" w:hAnsi="Arial" w:cs="Arial"/>
          <w:sz w:val="20"/>
          <w:szCs w:val="20"/>
        </w:rPr>
        <w:t xml:space="preserve">at a certain level of vulnerability </w:t>
      </w:r>
      <w:r w:rsidR="00271170">
        <w:rPr>
          <w:rFonts w:ascii="Arial" w:hAnsi="Arial" w:cs="Arial"/>
          <w:sz w:val="20"/>
          <w:szCs w:val="20"/>
        </w:rPr>
        <w:t xml:space="preserve">whom God has placed under their charge. This of course does not mean that sacrifice is </w:t>
      </w:r>
      <w:r w:rsidR="00271170">
        <w:rPr>
          <w:rFonts w:ascii="Arial" w:hAnsi="Arial" w:cs="Arial"/>
          <w:i/>
          <w:iCs/>
          <w:sz w:val="20"/>
          <w:szCs w:val="20"/>
        </w:rPr>
        <w:t xml:space="preserve">not </w:t>
      </w:r>
      <w:r w:rsidR="00271170">
        <w:rPr>
          <w:rFonts w:ascii="Arial" w:hAnsi="Arial" w:cs="Arial"/>
          <w:sz w:val="20"/>
          <w:szCs w:val="20"/>
        </w:rPr>
        <w:t xml:space="preserve">in woman’s design, but that God intends for men to be the initiator and to excel in leadership that is patterned after sacrifice. As the one who has been given authority, men cannot see their position of authority as one to be taken advantage of and have others serve them. Men must give of themselves much like Christ did for his elect. This </w:t>
      </w:r>
      <w:r w:rsidR="00B12492">
        <w:rPr>
          <w:rFonts w:ascii="Arial" w:hAnsi="Arial" w:cs="Arial"/>
          <w:sz w:val="20"/>
          <w:szCs w:val="20"/>
        </w:rPr>
        <w:t xml:space="preserve">idea </w:t>
      </w:r>
      <w:r w:rsidR="00271170">
        <w:rPr>
          <w:rFonts w:ascii="Arial" w:hAnsi="Arial" w:cs="Arial"/>
          <w:sz w:val="20"/>
          <w:szCs w:val="20"/>
        </w:rPr>
        <w:t>is nowhere more present than in the marriage relationship. Paul, in Ephesians 5:25, says, “Husbands, love your wives, as Christ loved the church and gave himself up for her.”</w:t>
      </w:r>
    </w:p>
    <w:p w14:paraId="104D37C1" w14:textId="350CCAD0" w:rsidR="00957707" w:rsidRPr="00B12492" w:rsidRDefault="00957707" w:rsidP="00D04CF5">
      <w:pPr>
        <w:pStyle w:val="PlainText"/>
        <w:spacing w:after="160"/>
        <w:rPr>
          <w:rFonts w:ascii="Arial" w:hAnsi="Arial" w:cs="Arial"/>
          <w:sz w:val="20"/>
          <w:szCs w:val="20"/>
        </w:rPr>
      </w:pPr>
      <w:r>
        <w:rPr>
          <w:rFonts w:ascii="Arial" w:hAnsi="Arial" w:cs="Arial"/>
          <w:sz w:val="20"/>
          <w:szCs w:val="20"/>
        </w:rPr>
        <w:t xml:space="preserve">“Responsibility” is </w:t>
      </w:r>
      <w:r w:rsidR="00A42C58">
        <w:rPr>
          <w:rFonts w:ascii="Arial" w:hAnsi="Arial" w:cs="Arial"/>
          <w:sz w:val="20"/>
          <w:szCs w:val="20"/>
        </w:rPr>
        <w:t xml:space="preserve">the primary word at the heart of mature masculinity. Numerous instances in the Bible depict and command men to take responsibility for those who are presumably under their authority. </w:t>
      </w:r>
      <w:r w:rsidR="001977F5">
        <w:rPr>
          <w:rFonts w:ascii="Arial" w:hAnsi="Arial" w:cs="Arial"/>
          <w:sz w:val="20"/>
          <w:szCs w:val="20"/>
        </w:rPr>
        <w:t>Again, at the risk of sounding apologetic, we do not say that women are irresponsible or not responsible for anything at all but that men take that primary role as fulfilling God’s design.</w:t>
      </w:r>
      <w:r w:rsidR="00E60E36">
        <w:rPr>
          <w:rFonts w:ascii="Arial" w:hAnsi="Arial" w:cs="Arial"/>
          <w:sz w:val="20"/>
          <w:szCs w:val="20"/>
        </w:rPr>
        <w:t xml:space="preserve"> In the beginning, we see Adam being primarily responsible to obey God’s original command to mankind.</w:t>
      </w:r>
      <w:r w:rsidR="00B12492">
        <w:rPr>
          <w:rFonts w:ascii="Arial" w:hAnsi="Arial" w:cs="Arial"/>
          <w:sz w:val="20"/>
          <w:szCs w:val="20"/>
        </w:rPr>
        <w:t xml:space="preserve"> In Joshua 24 we see Joshua calling the </w:t>
      </w:r>
      <w:r w:rsidR="00B12492">
        <w:rPr>
          <w:rFonts w:ascii="Arial" w:hAnsi="Arial" w:cs="Arial"/>
          <w:i/>
          <w:iCs/>
          <w:sz w:val="20"/>
          <w:szCs w:val="20"/>
        </w:rPr>
        <w:t xml:space="preserve">men </w:t>
      </w:r>
      <w:r w:rsidR="00B12492">
        <w:rPr>
          <w:rFonts w:ascii="Arial" w:hAnsi="Arial" w:cs="Arial"/>
          <w:sz w:val="20"/>
          <w:szCs w:val="20"/>
        </w:rPr>
        <w:t xml:space="preserve">of Israel to take up their swords and trowels to defend their families and others. </w:t>
      </w:r>
      <w:r w:rsidR="00DE654C">
        <w:rPr>
          <w:rFonts w:ascii="Arial" w:hAnsi="Arial" w:cs="Arial"/>
          <w:sz w:val="20"/>
          <w:szCs w:val="20"/>
        </w:rPr>
        <w:t>In 1 Timothy 3, we see that for a man to be qualified as an elder he must manage his household well. Women are not charged with this responsibility.</w:t>
      </w:r>
    </w:p>
    <w:p w14:paraId="1AA358DE" w14:textId="77777777" w:rsidR="00057635" w:rsidRPr="00101F3F" w:rsidRDefault="00057635" w:rsidP="00057635">
      <w:pPr>
        <w:spacing w:line="240" w:lineRule="auto"/>
        <w:rPr>
          <w:rFonts w:ascii="Arial" w:hAnsi="Arial" w:cs="Arial"/>
          <w:b/>
          <w:bCs/>
          <w:i/>
          <w:iCs/>
          <w:sz w:val="20"/>
          <w:szCs w:val="20"/>
        </w:rPr>
      </w:pPr>
      <w:r w:rsidRPr="00101F3F">
        <w:rPr>
          <w:rFonts w:ascii="Arial" w:hAnsi="Arial" w:cs="Arial"/>
          <w:b/>
          <w:bCs/>
          <w:i/>
          <w:iCs/>
          <w:sz w:val="20"/>
          <w:szCs w:val="20"/>
        </w:rPr>
        <w:t xml:space="preserve">The </w:t>
      </w:r>
      <w:r>
        <w:rPr>
          <w:rFonts w:ascii="Arial" w:hAnsi="Arial" w:cs="Arial"/>
          <w:b/>
          <w:bCs/>
          <w:i/>
          <w:iCs/>
          <w:sz w:val="20"/>
          <w:szCs w:val="20"/>
        </w:rPr>
        <w:t>True Man</w:t>
      </w:r>
    </w:p>
    <w:p w14:paraId="5F0F6A1A" w14:textId="0D70F2AF" w:rsidR="00F229FC" w:rsidRDefault="006C5EB1" w:rsidP="00057635">
      <w:pPr>
        <w:spacing w:line="240" w:lineRule="auto"/>
        <w:rPr>
          <w:rFonts w:ascii="Arial" w:hAnsi="Arial" w:cs="Arial"/>
          <w:sz w:val="20"/>
          <w:szCs w:val="20"/>
        </w:rPr>
      </w:pPr>
      <w:r>
        <w:rPr>
          <w:rFonts w:ascii="Arial" w:hAnsi="Arial" w:cs="Arial"/>
          <w:sz w:val="20"/>
          <w:szCs w:val="20"/>
        </w:rPr>
        <w:t xml:space="preserve">It must be fundamentally understood that the only person to have ever walked on this earth that fulfilled this manly role perfectly is the Lord </w:t>
      </w:r>
      <w:r w:rsidR="00057635">
        <w:rPr>
          <w:rFonts w:ascii="Arial" w:hAnsi="Arial" w:cs="Arial"/>
          <w:sz w:val="20"/>
          <w:szCs w:val="20"/>
        </w:rPr>
        <w:t>Jesus Christ</w:t>
      </w:r>
      <w:r>
        <w:rPr>
          <w:rFonts w:ascii="Arial" w:hAnsi="Arial" w:cs="Arial"/>
          <w:sz w:val="20"/>
          <w:szCs w:val="20"/>
        </w:rPr>
        <w:t>. Jesus is the true man who perform</w:t>
      </w:r>
      <w:r w:rsidR="00827B75">
        <w:rPr>
          <w:rFonts w:ascii="Arial" w:hAnsi="Arial" w:cs="Arial"/>
          <w:sz w:val="20"/>
          <w:szCs w:val="20"/>
        </w:rPr>
        <w:t>ed</w:t>
      </w:r>
      <w:r>
        <w:rPr>
          <w:rFonts w:ascii="Arial" w:hAnsi="Arial" w:cs="Arial"/>
          <w:sz w:val="20"/>
          <w:szCs w:val="20"/>
        </w:rPr>
        <w:t xml:space="preserve"> his role perfectly. In his sacrificial death on the cross, he undertook responsi</w:t>
      </w:r>
      <w:r w:rsidR="00827B75">
        <w:rPr>
          <w:rFonts w:ascii="Arial" w:hAnsi="Arial" w:cs="Arial"/>
          <w:sz w:val="20"/>
          <w:szCs w:val="20"/>
        </w:rPr>
        <w:t>bility</w:t>
      </w:r>
      <w:r>
        <w:rPr>
          <w:rFonts w:ascii="Arial" w:hAnsi="Arial" w:cs="Arial"/>
          <w:sz w:val="20"/>
          <w:szCs w:val="20"/>
        </w:rPr>
        <w:t xml:space="preserve"> for our sin. He could have left us to die in eternal torment. </w:t>
      </w:r>
      <w:proofErr w:type="gramStart"/>
      <w:r>
        <w:rPr>
          <w:rFonts w:ascii="Arial" w:hAnsi="Arial" w:cs="Arial"/>
          <w:sz w:val="20"/>
          <w:szCs w:val="20"/>
        </w:rPr>
        <w:t>But,</w:t>
      </w:r>
      <w:proofErr w:type="gramEnd"/>
      <w:r>
        <w:rPr>
          <w:rFonts w:ascii="Arial" w:hAnsi="Arial" w:cs="Arial"/>
          <w:sz w:val="20"/>
          <w:szCs w:val="20"/>
        </w:rPr>
        <w:t xml:space="preserve"> love and glory being his motivator, he made the ultimate sacrifice that will have no rival for eternity and made it so that those who were under his judgment as his enemies are now under his charge as his sons and daughters. </w:t>
      </w:r>
    </w:p>
    <w:p w14:paraId="13F40DA7" w14:textId="1DB8170E" w:rsidR="00F229FC" w:rsidRDefault="006C5EB1" w:rsidP="00057635">
      <w:pPr>
        <w:spacing w:line="240" w:lineRule="auto"/>
        <w:rPr>
          <w:rFonts w:ascii="Arial" w:hAnsi="Arial" w:cs="Arial"/>
          <w:sz w:val="20"/>
          <w:szCs w:val="20"/>
        </w:rPr>
      </w:pPr>
      <w:r>
        <w:rPr>
          <w:rFonts w:ascii="Arial" w:hAnsi="Arial" w:cs="Arial"/>
          <w:sz w:val="20"/>
          <w:szCs w:val="20"/>
        </w:rPr>
        <w:t xml:space="preserve">Every man who has ever lived, has Jesus as their </w:t>
      </w:r>
      <w:r w:rsidR="00534E96">
        <w:rPr>
          <w:rFonts w:ascii="Arial" w:hAnsi="Arial" w:cs="Arial"/>
          <w:sz w:val="20"/>
          <w:szCs w:val="20"/>
        </w:rPr>
        <w:t xml:space="preserve">perfect </w:t>
      </w:r>
      <w:r>
        <w:rPr>
          <w:rFonts w:ascii="Arial" w:hAnsi="Arial" w:cs="Arial"/>
          <w:sz w:val="20"/>
          <w:szCs w:val="20"/>
        </w:rPr>
        <w:t>model</w:t>
      </w:r>
      <w:r w:rsidR="00534E96">
        <w:rPr>
          <w:rFonts w:ascii="Arial" w:hAnsi="Arial" w:cs="Arial"/>
          <w:sz w:val="20"/>
          <w:szCs w:val="20"/>
        </w:rPr>
        <w:t xml:space="preserve"> of manliness to imitate.</w:t>
      </w:r>
      <w:r w:rsidR="00F229FC">
        <w:rPr>
          <w:rFonts w:ascii="Arial" w:hAnsi="Arial" w:cs="Arial"/>
          <w:sz w:val="20"/>
          <w:szCs w:val="20"/>
        </w:rPr>
        <w:t xml:space="preserve"> As men of God, the only hope we have of realizing our full potential as men, is obeying Christ in all he commanded. He perfectly obeyed all his father commanded. He took the most awful penalty ever owed to another and he now assumes responsibility for the spiritual progress of His people</w:t>
      </w:r>
      <w:r w:rsidR="00295504">
        <w:rPr>
          <w:rFonts w:ascii="Arial" w:hAnsi="Arial" w:cs="Arial"/>
          <w:sz w:val="20"/>
          <w:szCs w:val="20"/>
        </w:rPr>
        <w:t xml:space="preserve"> (Phil 1:6).</w:t>
      </w:r>
    </w:p>
    <w:p w14:paraId="3FE315C5" w14:textId="5CD549C0" w:rsidR="00AC674D" w:rsidRPr="00534E96" w:rsidRDefault="00534E96" w:rsidP="00057635">
      <w:pPr>
        <w:spacing w:line="240" w:lineRule="auto"/>
        <w:rPr>
          <w:rFonts w:ascii="Arial" w:hAnsi="Arial" w:cs="Arial"/>
          <w:sz w:val="20"/>
          <w:szCs w:val="20"/>
        </w:rPr>
      </w:pPr>
      <w:r>
        <w:rPr>
          <w:rFonts w:ascii="Arial" w:hAnsi="Arial" w:cs="Arial"/>
          <w:sz w:val="20"/>
          <w:szCs w:val="20"/>
        </w:rPr>
        <w:t>I</w:t>
      </w:r>
      <w:r w:rsidR="00057635" w:rsidRPr="00101F3F">
        <w:rPr>
          <w:rFonts w:ascii="Arial" w:hAnsi="Arial" w:cs="Arial"/>
          <w:sz w:val="20"/>
          <w:szCs w:val="20"/>
        </w:rPr>
        <w:t>t seems fitting to end this section on D. J. A. Cline</w:t>
      </w:r>
      <w:r w:rsidR="00FF7147">
        <w:rPr>
          <w:rFonts w:ascii="Arial" w:hAnsi="Arial" w:cs="Arial"/>
          <w:sz w:val="20"/>
          <w:szCs w:val="20"/>
        </w:rPr>
        <w:t>’</w:t>
      </w:r>
      <w:r w:rsidR="00057635" w:rsidRPr="00101F3F">
        <w:rPr>
          <w:rFonts w:ascii="Arial" w:hAnsi="Arial" w:cs="Arial"/>
          <w:sz w:val="20"/>
          <w:szCs w:val="20"/>
        </w:rPr>
        <w:t xml:space="preserve">s note that, "In Christ man sees what manhood was meant to be. . .The image is fully realized only through obedience to Christ; this is how man, the image of God, who is already the image of God, can become </w:t>
      </w:r>
      <w:r w:rsidR="00057635" w:rsidRPr="00101F3F">
        <w:rPr>
          <w:rFonts w:ascii="Arial" w:hAnsi="Arial" w:cs="Arial"/>
          <w:i/>
          <w:sz w:val="20"/>
          <w:szCs w:val="20"/>
        </w:rPr>
        <w:t xml:space="preserve">fully </w:t>
      </w:r>
      <w:r w:rsidR="00057635" w:rsidRPr="00101F3F">
        <w:rPr>
          <w:rFonts w:ascii="Arial" w:hAnsi="Arial" w:cs="Arial"/>
          <w:sz w:val="20"/>
          <w:szCs w:val="20"/>
        </w:rPr>
        <w:t xml:space="preserve">man, </w:t>
      </w:r>
      <w:r w:rsidR="00057635" w:rsidRPr="00101F3F">
        <w:rPr>
          <w:rFonts w:ascii="Arial" w:hAnsi="Arial" w:cs="Arial"/>
          <w:i/>
          <w:sz w:val="20"/>
          <w:szCs w:val="20"/>
        </w:rPr>
        <w:t xml:space="preserve">fully </w:t>
      </w:r>
      <w:r w:rsidR="00057635" w:rsidRPr="00101F3F">
        <w:rPr>
          <w:rFonts w:ascii="Arial" w:hAnsi="Arial" w:cs="Arial"/>
          <w:sz w:val="20"/>
          <w:szCs w:val="20"/>
        </w:rPr>
        <w:t>the image of God."</w:t>
      </w:r>
      <w:r w:rsidR="00057635" w:rsidRPr="00101F3F">
        <w:rPr>
          <w:rStyle w:val="FootnoteReference"/>
          <w:rFonts w:ascii="Arial" w:hAnsi="Arial" w:cs="Arial"/>
          <w:sz w:val="20"/>
          <w:szCs w:val="20"/>
        </w:rPr>
        <w:footnoteReference w:id="4"/>
      </w:r>
    </w:p>
    <w:p w14:paraId="6DE4C961" w14:textId="5BAA6198" w:rsidR="00AC674D" w:rsidRPr="00101F3F" w:rsidRDefault="00AC674D" w:rsidP="00101F3F">
      <w:pPr>
        <w:pStyle w:val="PlainText"/>
        <w:spacing w:after="160"/>
        <w:rPr>
          <w:rFonts w:ascii="Arial" w:hAnsi="Arial" w:cs="Arial"/>
          <w:b/>
          <w:bCs/>
          <w:i/>
          <w:iCs/>
          <w:sz w:val="20"/>
          <w:szCs w:val="20"/>
        </w:rPr>
      </w:pPr>
      <w:r w:rsidRPr="00101F3F">
        <w:rPr>
          <w:rFonts w:ascii="Arial" w:hAnsi="Arial" w:cs="Arial"/>
          <w:b/>
          <w:bCs/>
          <w:i/>
          <w:iCs/>
          <w:sz w:val="20"/>
          <w:szCs w:val="20"/>
        </w:rPr>
        <w:lastRenderedPageBreak/>
        <w:t>Miscon</w:t>
      </w:r>
      <w:r w:rsidR="00A54504" w:rsidRPr="00101F3F">
        <w:rPr>
          <w:rFonts w:ascii="Arial" w:hAnsi="Arial" w:cs="Arial"/>
          <w:b/>
          <w:bCs/>
          <w:i/>
          <w:iCs/>
          <w:sz w:val="20"/>
          <w:szCs w:val="20"/>
        </w:rPr>
        <w:t>c</w:t>
      </w:r>
      <w:r w:rsidRPr="00101F3F">
        <w:rPr>
          <w:rFonts w:ascii="Arial" w:hAnsi="Arial" w:cs="Arial"/>
          <w:b/>
          <w:bCs/>
          <w:i/>
          <w:iCs/>
          <w:sz w:val="20"/>
          <w:szCs w:val="20"/>
        </w:rPr>
        <w:t>eptions</w:t>
      </w:r>
    </w:p>
    <w:p w14:paraId="318701DE" w14:textId="5B82DE84" w:rsidR="00AC674D" w:rsidRDefault="003310EB" w:rsidP="00101F3F">
      <w:pPr>
        <w:pStyle w:val="PlainText"/>
        <w:spacing w:after="160"/>
        <w:rPr>
          <w:rFonts w:ascii="Arial" w:hAnsi="Arial" w:cs="Arial"/>
          <w:sz w:val="20"/>
          <w:szCs w:val="20"/>
        </w:rPr>
      </w:pPr>
      <w:r>
        <w:rPr>
          <w:rFonts w:ascii="Arial" w:hAnsi="Arial" w:cs="Arial"/>
          <w:b/>
          <w:bCs/>
          <w:sz w:val="20"/>
          <w:szCs w:val="20"/>
        </w:rPr>
        <w:t xml:space="preserve">1) </w:t>
      </w:r>
      <w:r w:rsidR="00AC674D" w:rsidRPr="00101F3F">
        <w:rPr>
          <w:rFonts w:ascii="Arial" w:hAnsi="Arial" w:cs="Arial"/>
          <w:sz w:val="20"/>
          <w:szCs w:val="20"/>
        </w:rPr>
        <w:t xml:space="preserve">Masculinity is often defined by external traits; a man rides a motorcycle or </w:t>
      </w:r>
      <w:r w:rsidR="00A34EAD">
        <w:rPr>
          <w:rFonts w:ascii="Arial" w:hAnsi="Arial" w:cs="Arial"/>
          <w:sz w:val="20"/>
          <w:szCs w:val="20"/>
        </w:rPr>
        <w:t xml:space="preserve">drives </w:t>
      </w:r>
      <w:r w:rsidR="00AC674D" w:rsidRPr="00101F3F">
        <w:rPr>
          <w:rFonts w:ascii="Arial" w:hAnsi="Arial" w:cs="Arial"/>
          <w:sz w:val="20"/>
          <w:szCs w:val="20"/>
        </w:rPr>
        <w:t xml:space="preserve">a pickup truck; goes fishing or golfing; is loud, aggressive, </w:t>
      </w:r>
      <w:proofErr w:type="gramStart"/>
      <w:r w:rsidR="00A34EAD">
        <w:rPr>
          <w:rFonts w:ascii="Arial" w:hAnsi="Arial" w:cs="Arial"/>
          <w:sz w:val="20"/>
          <w:szCs w:val="20"/>
        </w:rPr>
        <w:t>bearded</w:t>
      </w:r>
      <w:proofErr w:type="gramEnd"/>
      <w:r w:rsidR="00A34EAD">
        <w:rPr>
          <w:rFonts w:ascii="Arial" w:hAnsi="Arial" w:cs="Arial"/>
          <w:sz w:val="20"/>
          <w:szCs w:val="20"/>
        </w:rPr>
        <w:t xml:space="preserve"> </w:t>
      </w:r>
      <w:r w:rsidR="00AC674D" w:rsidRPr="00101F3F">
        <w:rPr>
          <w:rFonts w:ascii="Arial" w:hAnsi="Arial" w:cs="Arial"/>
          <w:sz w:val="20"/>
          <w:szCs w:val="20"/>
        </w:rPr>
        <w:t xml:space="preserve">and boisterous, hangs out with his </w:t>
      </w:r>
      <w:r w:rsidR="005C275A">
        <w:rPr>
          <w:rFonts w:ascii="Arial" w:hAnsi="Arial" w:cs="Arial"/>
          <w:sz w:val="20"/>
          <w:szCs w:val="20"/>
        </w:rPr>
        <w:t xml:space="preserve">drinking </w:t>
      </w:r>
      <w:r w:rsidR="00AC674D" w:rsidRPr="00101F3F">
        <w:rPr>
          <w:rFonts w:ascii="Arial" w:hAnsi="Arial" w:cs="Arial"/>
          <w:sz w:val="20"/>
          <w:szCs w:val="20"/>
        </w:rPr>
        <w:t>buddies; likes fast cars</w:t>
      </w:r>
      <w:r w:rsidR="002A012A">
        <w:rPr>
          <w:rFonts w:ascii="Arial" w:hAnsi="Arial" w:cs="Arial"/>
          <w:sz w:val="20"/>
          <w:szCs w:val="20"/>
        </w:rPr>
        <w:t xml:space="preserve">, only talks about baseball statistics </w:t>
      </w:r>
      <w:r w:rsidR="00AC674D" w:rsidRPr="00101F3F">
        <w:rPr>
          <w:rFonts w:ascii="Arial" w:hAnsi="Arial" w:cs="Arial"/>
          <w:sz w:val="20"/>
          <w:szCs w:val="20"/>
        </w:rPr>
        <w:t>and so on.</w:t>
      </w:r>
      <w:r w:rsidR="00EA63E2">
        <w:rPr>
          <w:rFonts w:ascii="Arial" w:hAnsi="Arial" w:cs="Arial"/>
          <w:sz w:val="20"/>
          <w:szCs w:val="20"/>
        </w:rPr>
        <w:t xml:space="preserve"> While there are </w:t>
      </w:r>
      <w:r w:rsidR="00EA63E2" w:rsidRPr="00D96709">
        <w:rPr>
          <w:rFonts w:ascii="Arial" w:hAnsi="Arial" w:cs="Arial"/>
          <w:sz w:val="20"/>
          <w:szCs w:val="20"/>
        </w:rPr>
        <w:t>external traits that the Bible certainly ascribes to men: short hair, beards, lack of jewelry, str</w:t>
      </w:r>
      <w:r w:rsidR="001439DA" w:rsidRPr="00D96709">
        <w:rPr>
          <w:rFonts w:ascii="Arial" w:hAnsi="Arial" w:cs="Arial"/>
          <w:sz w:val="20"/>
          <w:szCs w:val="20"/>
        </w:rPr>
        <w:t>ength</w:t>
      </w:r>
      <w:r w:rsidR="007F5FF0" w:rsidRPr="00D96709">
        <w:rPr>
          <w:rFonts w:ascii="Arial" w:hAnsi="Arial" w:cs="Arial"/>
          <w:sz w:val="20"/>
          <w:szCs w:val="20"/>
        </w:rPr>
        <w:t>, the Bible expects more so that men</w:t>
      </w:r>
      <w:r w:rsidR="007F5FF0">
        <w:rPr>
          <w:rFonts w:ascii="Arial" w:hAnsi="Arial" w:cs="Arial"/>
          <w:sz w:val="20"/>
          <w:szCs w:val="20"/>
        </w:rPr>
        <w:t xml:space="preserve"> behave a certain way.</w:t>
      </w:r>
    </w:p>
    <w:p w14:paraId="08B6533E" w14:textId="46CD7018" w:rsidR="00B341DE" w:rsidRPr="00101F3F" w:rsidRDefault="003310EB" w:rsidP="00101F3F">
      <w:pPr>
        <w:pStyle w:val="PlainText"/>
        <w:spacing w:after="160"/>
        <w:rPr>
          <w:rFonts w:ascii="Arial" w:hAnsi="Arial" w:cs="Arial"/>
          <w:sz w:val="20"/>
          <w:szCs w:val="20"/>
        </w:rPr>
      </w:pPr>
      <w:r>
        <w:rPr>
          <w:rFonts w:ascii="Arial" w:hAnsi="Arial" w:cs="Arial"/>
          <w:b/>
          <w:bCs/>
          <w:sz w:val="20"/>
          <w:szCs w:val="20"/>
        </w:rPr>
        <w:t xml:space="preserve">2) </w:t>
      </w:r>
      <w:r w:rsidR="00A34EAD">
        <w:rPr>
          <w:rFonts w:ascii="Arial" w:hAnsi="Arial" w:cs="Arial"/>
          <w:sz w:val="20"/>
          <w:szCs w:val="20"/>
        </w:rPr>
        <w:t>That God’s design for men was that they may exercise authority in various aspects of life seems to be a toxic idea to the modern world. They see any form of authority as inherently bad and refuse to acknowledge that the unjust exercise of authority does not mean that authority itself is unjust. If my wife burns one or two cookies on the tray it doesn’t mean that the whole batch is bad. Being burnt isn’t intrinsic to the cookie and abuse of authority is not intrinsic to authority.</w:t>
      </w:r>
    </w:p>
    <w:p w14:paraId="58404E34" w14:textId="7AAC5074" w:rsidR="00AD3866" w:rsidRDefault="00D04CF5" w:rsidP="00101F3F">
      <w:pPr>
        <w:spacing w:line="240" w:lineRule="auto"/>
        <w:rPr>
          <w:rFonts w:ascii="Arial" w:hAnsi="Arial" w:cs="Arial"/>
          <w:sz w:val="20"/>
          <w:szCs w:val="20"/>
        </w:rPr>
      </w:pPr>
      <w:r>
        <w:rPr>
          <w:rFonts w:ascii="Arial" w:hAnsi="Arial" w:cs="Arial"/>
          <w:b/>
          <w:bCs/>
          <w:sz w:val="20"/>
          <w:szCs w:val="20"/>
        </w:rPr>
        <w:t xml:space="preserve">3) </w:t>
      </w:r>
      <w:r w:rsidR="00EC2D7A">
        <w:rPr>
          <w:rFonts w:ascii="Arial" w:hAnsi="Arial" w:cs="Arial"/>
          <w:sz w:val="20"/>
          <w:szCs w:val="20"/>
        </w:rPr>
        <w:t xml:space="preserve">There are </w:t>
      </w:r>
      <w:r w:rsidR="00412625">
        <w:rPr>
          <w:rFonts w:ascii="Arial" w:hAnsi="Arial" w:cs="Arial"/>
          <w:sz w:val="20"/>
          <w:szCs w:val="20"/>
        </w:rPr>
        <w:t>some texts</w:t>
      </w:r>
      <w:r w:rsidR="00EC2D7A">
        <w:rPr>
          <w:rFonts w:ascii="Arial" w:hAnsi="Arial" w:cs="Arial"/>
          <w:sz w:val="20"/>
          <w:szCs w:val="20"/>
        </w:rPr>
        <w:t xml:space="preserve"> that opponents of biblical manhood will use to dismantle </w:t>
      </w:r>
      <w:r w:rsidR="00412625">
        <w:rPr>
          <w:rFonts w:ascii="Arial" w:hAnsi="Arial" w:cs="Arial"/>
          <w:sz w:val="20"/>
          <w:szCs w:val="20"/>
        </w:rPr>
        <w:t xml:space="preserve">God’s </w:t>
      </w:r>
      <w:r w:rsidR="00EC2D7A">
        <w:rPr>
          <w:rFonts w:ascii="Arial" w:hAnsi="Arial" w:cs="Arial"/>
          <w:sz w:val="20"/>
          <w:szCs w:val="20"/>
        </w:rPr>
        <w:t xml:space="preserve">vision for complementarity. </w:t>
      </w:r>
      <w:r w:rsidR="00412625">
        <w:rPr>
          <w:rFonts w:ascii="Arial" w:hAnsi="Arial" w:cs="Arial"/>
          <w:sz w:val="20"/>
          <w:szCs w:val="20"/>
        </w:rPr>
        <w:t xml:space="preserve">1 Peter 3:7 is often cited as such a text, “husbands, live with your wives in an understanding way, showing honor to the woman as the weaker vessel” </w:t>
      </w:r>
      <w:r w:rsidR="00B341DE" w:rsidRPr="00101F3F">
        <w:rPr>
          <w:rFonts w:ascii="Arial" w:hAnsi="Arial" w:cs="Arial"/>
          <w:sz w:val="20"/>
          <w:szCs w:val="20"/>
        </w:rPr>
        <w:t>But what doe</w:t>
      </w:r>
      <w:r w:rsidR="00124EA0">
        <w:rPr>
          <w:rFonts w:ascii="Arial" w:hAnsi="Arial" w:cs="Arial"/>
          <w:sz w:val="20"/>
          <w:szCs w:val="20"/>
        </w:rPr>
        <w:t>s Peter</w:t>
      </w:r>
      <w:r w:rsidR="00B341DE" w:rsidRPr="00101F3F">
        <w:rPr>
          <w:rFonts w:ascii="Arial" w:hAnsi="Arial" w:cs="Arial"/>
          <w:sz w:val="20"/>
          <w:szCs w:val="20"/>
        </w:rPr>
        <w:t xml:space="preserve"> mean by </w:t>
      </w:r>
      <w:r w:rsidR="00124EA0">
        <w:rPr>
          <w:rFonts w:ascii="Arial" w:hAnsi="Arial" w:cs="Arial"/>
          <w:sz w:val="20"/>
          <w:szCs w:val="20"/>
        </w:rPr>
        <w:t>call</w:t>
      </w:r>
      <w:r w:rsidR="00B27B3E">
        <w:rPr>
          <w:rFonts w:ascii="Arial" w:hAnsi="Arial" w:cs="Arial"/>
          <w:sz w:val="20"/>
          <w:szCs w:val="20"/>
        </w:rPr>
        <w:t>ing</w:t>
      </w:r>
      <w:r w:rsidR="00124EA0">
        <w:rPr>
          <w:rFonts w:ascii="Arial" w:hAnsi="Arial" w:cs="Arial"/>
          <w:sz w:val="20"/>
          <w:szCs w:val="20"/>
        </w:rPr>
        <w:t xml:space="preserve"> women weaker than men? </w:t>
      </w:r>
      <w:r w:rsidR="00124EA0" w:rsidRPr="00932F36">
        <w:rPr>
          <w:rFonts w:ascii="Arial" w:hAnsi="Arial" w:cs="Arial"/>
          <w:sz w:val="20"/>
          <w:szCs w:val="20"/>
        </w:rPr>
        <w:t>The most helpful argument that can be given is to point to the first part of the verse. S</w:t>
      </w:r>
      <w:r w:rsidR="00B341DE" w:rsidRPr="00932F36">
        <w:rPr>
          <w:rFonts w:ascii="Arial" w:hAnsi="Arial" w:cs="Arial"/>
          <w:sz w:val="20"/>
          <w:szCs w:val="20"/>
        </w:rPr>
        <w:t xml:space="preserve">ome translations say, </w:t>
      </w:r>
      <w:r w:rsidR="00124EA0" w:rsidRPr="00932F36">
        <w:rPr>
          <w:rFonts w:ascii="Arial" w:hAnsi="Arial" w:cs="Arial"/>
          <w:sz w:val="20"/>
          <w:szCs w:val="20"/>
        </w:rPr>
        <w:t>“</w:t>
      </w:r>
      <w:r w:rsidR="00B341DE" w:rsidRPr="00932F36">
        <w:rPr>
          <w:rFonts w:ascii="Arial" w:hAnsi="Arial" w:cs="Arial"/>
          <w:sz w:val="20"/>
          <w:szCs w:val="20"/>
        </w:rPr>
        <w:t>live with your wives according to knowledge</w:t>
      </w:r>
      <w:r w:rsidR="00124EA0" w:rsidRPr="00932F36">
        <w:rPr>
          <w:rFonts w:ascii="Arial" w:hAnsi="Arial" w:cs="Arial"/>
          <w:sz w:val="20"/>
          <w:szCs w:val="20"/>
        </w:rPr>
        <w:t>”.</w:t>
      </w:r>
      <w:r w:rsidR="00B341DE" w:rsidRPr="00932F36">
        <w:rPr>
          <w:rFonts w:ascii="Arial" w:hAnsi="Arial" w:cs="Arial"/>
          <w:sz w:val="20"/>
          <w:szCs w:val="20"/>
        </w:rPr>
        <w:t xml:space="preserve"> </w:t>
      </w:r>
      <w:r w:rsidR="00932F36">
        <w:rPr>
          <w:rFonts w:ascii="Arial" w:hAnsi="Arial" w:cs="Arial"/>
          <w:sz w:val="20"/>
          <w:szCs w:val="20"/>
        </w:rPr>
        <w:t>I</w:t>
      </w:r>
      <w:r w:rsidR="00B341DE" w:rsidRPr="00932F36">
        <w:rPr>
          <w:rFonts w:ascii="Arial" w:hAnsi="Arial" w:cs="Arial"/>
          <w:sz w:val="20"/>
          <w:szCs w:val="20"/>
        </w:rPr>
        <w:t>t seems like there</w:t>
      </w:r>
      <w:r w:rsidR="00932F36">
        <w:rPr>
          <w:rFonts w:ascii="Arial" w:hAnsi="Arial" w:cs="Arial"/>
          <w:sz w:val="20"/>
          <w:szCs w:val="20"/>
        </w:rPr>
        <w:t xml:space="preserve"> is</w:t>
      </w:r>
      <w:r w:rsidR="00B341DE" w:rsidRPr="00932F36">
        <w:rPr>
          <w:rFonts w:ascii="Arial" w:hAnsi="Arial" w:cs="Arial"/>
          <w:sz w:val="20"/>
          <w:szCs w:val="20"/>
        </w:rPr>
        <w:t xml:space="preserve"> two ways </w:t>
      </w:r>
      <w:r w:rsidR="00932F36">
        <w:rPr>
          <w:rFonts w:ascii="Arial" w:hAnsi="Arial" w:cs="Arial"/>
          <w:sz w:val="20"/>
          <w:szCs w:val="20"/>
        </w:rPr>
        <w:t>that</w:t>
      </w:r>
      <w:r w:rsidR="00B341DE" w:rsidRPr="00932F36">
        <w:rPr>
          <w:rFonts w:ascii="Arial" w:hAnsi="Arial" w:cs="Arial"/>
          <w:sz w:val="20"/>
          <w:szCs w:val="20"/>
        </w:rPr>
        <w:t xml:space="preserve"> Peter means that phrase. The first way</w:t>
      </w:r>
      <w:r w:rsidR="00932F36">
        <w:rPr>
          <w:rFonts w:ascii="Arial" w:hAnsi="Arial" w:cs="Arial"/>
          <w:sz w:val="20"/>
          <w:szCs w:val="20"/>
        </w:rPr>
        <w:t xml:space="preserve"> </w:t>
      </w:r>
      <w:r w:rsidR="00B341DE" w:rsidRPr="00932F36">
        <w:rPr>
          <w:rFonts w:ascii="Arial" w:hAnsi="Arial" w:cs="Arial"/>
          <w:sz w:val="20"/>
          <w:szCs w:val="20"/>
        </w:rPr>
        <w:t xml:space="preserve">is that husbands treat their wives according to how God has designed them. </w:t>
      </w:r>
      <w:r w:rsidR="00112CD9">
        <w:rPr>
          <w:rFonts w:ascii="Arial" w:hAnsi="Arial" w:cs="Arial"/>
          <w:sz w:val="20"/>
          <w:szCs w:val="20"/>
        </w:rPr>
        <w:t xml:space="preserve">The </w:t>
      </w:r>
      <w:r w:rsidR="00B341DE" w:rsidRPr="00932F36">
        <w:rPr>
          <w:rFonts w:ascii="Arial" w:hAnsi="Arial" w:cs="Arial"/>
          <w:sz w:val="20"/>
          <w:szCs w:val="20"/>
        </w:rPr>
        <w:t xml:space="preserve">second way is husbands treat </w:t>
      </w:r>
      <w:r w:rsidR="00B341DE" w:rsidRPr="00932F36">
        <w:rPr>
          <w:rFonts w:ascii="Arial" w:hAnsi="Arial" w:cs="Arial"/>
          <w:color w:val="000000" w:themeColor="text1"/>
          <w:sz w:val="20"/>
          <w:szCs w:val="20"/>
        </w:rPr>
        <w:t xml:space="preserve">their wives as one who is </w:t>
      </w:r>
      <w:r w:rsidR="00B341DE" w:rsidRPr="00932F36">
        <w:rPr>
          <w:rFonts w:ascii="Arial" w:hAnsi="Arial" w:cs="Arial"/>
          <w:sz w:val="20"/>
          <w:szCs w:val="20"/>
        </w:rPr>
        <w:t>himself under authority</w:t>
      </w:r>
      <w:r w:rsidR="00210BE7">
        <w:rPr>
          <w:rFonts w:ascii="Arial" w:hAnsi="Arial" w:cs="Arial"/>
          <w:sz w:val="20"/>
          <w:szCs w:val="20"/>
        </w:rPr>
        <w:t>.</w:t>
      </w:r>
      <w:r w:rsidR="00AD3866">
        <w:rPr>
          <w:rFonts w:ascii="Arial" w:hAnsi="Arial" w:cs="Arial"/>
          <w:sz w:val="20"/>
          <w:szCs w:val="20"/>
        </w:rPr>
        <w:t xml:space="preserve"> </w:t>
      </w:r>
    </w:p>
    <w:p w14:paraId="0A57E7B6" w14:textId="7298EC23" w:rsidR="00B341DE" w:rsidRPr="00101F3F" w:rsidRDefault="00AD3866" w:rsidP="00101F3F">
      <w:pPr>
        <w:spacing w:line="240" w:lineRule="auto"/>
        <w:rPr>
          <w:rFonts w:ascii="Arial" w:hAnsi="Arial" w:cs="Arial"/>
          <w:sz w:val="20"/>
          <w:szCs w:val="20"/>
        </w:rPr>
      </w:pPr>
      <w:r>
        <w:rPr>
          <w:rFonts w:ascii="Arial" w:hAnsi="Arial" w:cs="Arial"/>
          <w:sz w:val="20"/>
          <w:szCs w:val="20"/>
        </w:rPr>
        <w:t xml:space="preserve">First, that husbands treat wives according to their design is </w:t>
      </w:r>
      <w:r w:rsidR="00B341DE" w:rsidRPr="00101F3F">
        <w:rPr>
          <w:rFonts w:ascii="Arial" w:hAnsi="Arial" w:cs="Arial"/>
          <w:sz w:val="20"/>
          <w:szCs w:val="20"/>
        </w:rPr>
        <w:t>indicate</w:t>
      </w:r>
      <w:r>
        <w:rPr>
          <w:rFonts w:ascii="Arial" w:hAnsi="Arial" w:cs="Arial"/>
          <w:sz w:val="20"/>
          <w:szCs w:val="20"/>
        </w:rPr>
        <w:t>d</w:t>
      </w:r>
      <w:r w:rsidR="00B341DE" w:rsidRPr="00101F3F">
        <w:rPr>
          <w:rFonts w:ascii="Arial" w:hAnsi="Arial" w:cs="Arial"/>
          <w:sz w:val="20"/>
          <w:szCs w:val="20"/>
        </w:rPr>
        <w:t xml:space="preserve"> in </w:t>
      </w:r>
      <w:r>
        <w:rPr>
          <w:rFonts w:ascii="Arial" w:hAnsi="Arial" w:cs="Arial"/>
          <w:sz w:val="20"/>
          <w:szCs w:val="20"/>
        </w:rPr>
        <w:t>the</w:t>
      </w:r>
      <w:r w:rsidR="00B341DE" w:rsidRPr="00101F3F">
        <w:rPr>
          <w:rFonts w:ascii="Arial" w:hAnsi="Arial" w:cs="Arial"/>
          <w:sz w:val="20"/>
          <w:szCs w:val="20"/>
        </w:rPr>
        <w:t xml:space="preserve"> phrase, “showing honor to the woman as the weaker vessel.”</w:t>
      </w:r>
      <w:r>
        <w:rPr>
          <w:rFonts w:ascii="Arial" w:hAnsi="Arial" w:cs="Arial"/>
          <w:sz w:val="20"/>
          <w:szCs w:val="20"/>
        </w:rPr>
        <w:t xml:space="preserve"> S</w:t>
      </w:r>
      <w:r w:rsidR="00B341DE" w:rsidRPr="00101F3F">
        <w:rPr>
          <w:rFonts w:ascii="Arial" w:hAnsi="Arial" w:cs="Arial"/>
          <w:sz w:val="20"/>
          <w:szCs w:val="20"/>
        </w:rPr>
        <w:t xml:space="preserve">ome have found Peter’s “weaker vessel” language highly offensive, especially in the past </w:t>
      </w:r>
      <w:r w:rsidR="00E50503">
        <w:rPr>
          <w:rFonts w:ascii="Arial" w:hAnsi="Arial" w:cs="Arial"/>
          <w:sz w:val="20"/>
          <w:szCs w:val="20"/>
        </w:rPr>
        <w:t>50</w:t>
      </w:r>
      <w:r w:rsidR="00B341DE" w:rsidRPr="00101F3F">
        <w:rPr>
          <w:rFonts w:ascii="Arial" w:hAnsi="Arial" w:cs="Arial"/>
          <w:sz w:val="20"/>
          <w:szCs w:val="20"/>
        </w:rPr>
        <w:t xml:space="preserve"> years. They see it as an insult to women that calls them inferior in some way. And the feminist response is to </w:t>
      </w:r>
      <w:r>
        <w:rPr>
          <w:rFonts w:ascii="Arial" w:hAnsi="Arial" w:cs="Arial"/>
          <w:sz w:val="20"/>
          <w:szCs w:val="20"/>
        </w:rPr>
        <w:t xml:space="preserve">ignore </w:t>
      </w:r>
      <w:r w:rsidR="00B341DE" w:rsidRPr="00101F3F">
        <w:rPr>
          <w:rFonts w:ascii="Arial" w:hAnsi="Arial" w:cs="Arial"/>
          <w:sz w:val="20"/>
          <w:szCs w:val="20"/>
        </w:rPr>
        <w:t xml:space="preserve">the passage and say that it’s just Peter being patriarchal and that we as enlightened moderns should never understand that </w:t>
      </w:r>
      <w:r w:rsidR="00B341DE" w:rsidRPr="00960D8D">
        <w:rPr>
          <w:rFonts w:ascii="Arial" w:hAnsi="Arial" w:cs="Arial"/>
          <w:sz w:val="20"/>
          <w:szCs w:val="20"/>
        </w:rPr>
        <w:t>women would be “less than” in anything compared to men.</w:t>
      </w:r>
      <w:r w:rsidR="002F2233" w:rsidRPr="00960D8D">
        <w:rPr>
          <w:rFonts w:ascii="Arial" w:hAnsi="Arial" w:cs="Arial"/>
          <w:sz w:val="20"/>
          <w:szCs w:val="20"/>
        </w:rPr>
        <w:t xml:space="preserve"> </w:t>
      </w:r>
      <w:r w:rsidR="0020734B" w:rsidRPr="00960D8D">
        <w:rPr>
          <w:rFonts w:ascii="Arial" w:hAnsi="Arial" w:cs="Arial"/>
          <w:sz w:val="20"/>
          <w:szCs w:val="20"/>
        </w:rPr>
        <w:t>But</w:t>
      </w:r>
      <w:r w:rsidR="002F2233" w:rsidRPr="00960D8D">
        <w:rPr>
          <w:rFonts w:ascii="Arial" w:hAnsi="Arial" w:cs="Arial"/>
          <w:sz w:val="20"/>
          <w:szCs w:val="20"/>
        </w:rPr>
        <w:t xml:space="preserve"> more likely </w:t>
      </w:r>
      <w:r w:rsidR="00B341DE" w:rsidRPr="00960D8D">
        <w:rPr>
          <w:rFonts w:ascii="Arial" w:hAnsi="Arial" w:cs="Arial"/>
          <w:sz w:val="20"/>
          <w:szCs w:val="20"/>
        </w:rPr>
        <w:t>Peter is saying that there</w:t>
      </w:r>
      <w:r w:rsidR="00C4419E" w:rsidRPr="00960D8D">
        <w:rPr>
          <w:rFonts w:ascii="Arial" w:hAnsi="Arial" w:cs="Arial"/>
          <w:sz w:val="20"/>
          <w:szCs w:val="20"/>
        </w:rPr>
        <w:t xml:space="preserve"> is</w:t>
      </w:r>
      <w:r w:rsidR="00B341DE" w:rsidRPr="00960D8D">
        <w:rPr>
          <w:rFonts w:ascii="Arial" w:hAnsi="Arial" w:cs="Arial"/>
          <w:sz w:val="20"/>
          <w:szCs w:val="20"/>
        </w:rPr>
        <w:t xml:space="preserve"> a God-determined purpose for both genders and God has designed them in order to fulfill their specific purpose. </w:t>
      </w:r>
      <w:r w:rsidR="006C3CA0" w:rsidRPr="00960D8D">
        <w:rPr>
          <w:rFonts w:ascii="Arial" w:hAnsi="Arial" w:cs="Arial"/>
          <w:sz w:val="20"/>
          <w:szCs w:val="20"/>
        </w:rPr>
        <w:t>To be more specific, w</w:t>
      </w:r>
      <w:r w:rsidR="00B341DE" w:rsidRPr="00960D8D">
        <w:rPr>
          <w:rFonts w:ascii="Arial" w:hAnsi="Arial" w:cs="Arial"/>
          <w:sz w:val="20"/>
          <w:szCs w:val="20"/>
        </w:rPr>
        <w:t>omen are inferior to men in performing the purpose for which God designed me</w:t>
      </w:r>
      <w:r w:rsidR="003A16B2">
        <w:rPr>
          <w:rFonts w:ascii="Arial" w:hAnsi="Arial" w:cs="Arial"/>
          <w:sz w:val="20"/>
          <w:szCs w:val="20"/>
        </w:rPr>
        <w:t xml:space="preserve">n; </w:t>
      </w:r>
      <w:r w:rsidR="00B341DE" w:rsidRPr="00960D8D">
        <w:rPr>
          <w:rFonts w:ascii="Arial" w:hAnsi="Arial" w:cs="Arial"/>
          <w:sz w:val="20"/>
          <w:szCs w:val="20"/>
        </w:rPr>
        <w:t>in doing the things that God has specially equipped men to do. In the same way, men</w:t>
      </w:r>
      <w:r w:rsidR="00B341DE" w:rsidRPr="00101F3F">
        <w:rPr>
          <w:rFonts w:ascii="Arial" w:hAnsi="Arial" w:cs="Arial"/>
          <w:sz w:val="20"/>
          <w:szCs w:val="20"/>
        </w:rPr>
        <w:t xml:space="preserve"> are inferior to women in performing the purpose for which God designed women</w:t>
      </w:r>
      <w:r w:rsidR="00960D8D">
        <w:rPr>
          <w:rFonts w:ascii="Arial" w:hAnsi="Arial" w:cs="Arial"/>
          <w:sz w:val="20"/>
          <w:szCs w:val="20"/>
        </w:rPr>
        <w:t>; in</w:t>
      </w:r>
      <w:r w:rsidR="00B341DE" w:rsidRPr="00101F3F">
        <w:rPr>
          <w:rFonts w:ascii="Arial" w:hAnsi="Arial" w:cs="Arial"/>
          <w:sz w:val="20"/>
          <w:szCs w:val="20"/>
        </w:rPr>
        <w:t xml:space="preserve"> doing the things that God has specially equipped women to do.</w:t>
      </w:r>
      <w:r w:rsidR="00D60CA3">
        <w:rPr>
          <w:rFonts w:ascii="Arial" w:hAnsi="Arial" w:cs="Arial"/>
          <w:sz w:val="20"/>
          <w:szCs w:val="20"/>
        </w:rPr>
        <w:t xml:space="preserve"> </w:t>
      </w:r>
      <w:r w:rsidR="00B341DE" w:rsidRPr="00101F3F">
        <w:rPr>
          <w:rFonts w:ascii="Arial" w:hAnsi="Arial" w:cs="Arial"/>
          <w:sz w:val="20"/>
          <w:szCs w:val="20"/>
        </w:rPr>
        <w:t>There’s a God-appointed task for men to do and another task for women to do and women are weaker in performing the man’s task. And men are weaker in performing the woman’s task.</w:t>
      </w:r>
    </w:p>
    <w:p w14:paraId="5020337E" w14:textId="1E0550FB" w:rsidR="009432C6" w:rsidRPr="00101F3F" w:rsidRDefault="00C6262A" w:rsidP="00057635">
      <w:pPr>
        <w:spacing w:line="240" w:lineRule="auto"/>
        <w:rPr>
          <w:rFonts w:ascii="Arial" w:hAnsi="Arial" w:cs="Arial"/>
          <w:sz w:val="20"/>
          <w:szCs w:val="20"/>
        </w:rPr>
      </w:pPr>
      <w:r>
        <w:rPr>
          <w:rFonts w:ascii="Arial" w:hAnsi="Arial" w:cs="Arial"/>
          <w:sz w:val="20"/>
          <w:szCs w:val="20"/>
        </w:rPr>
        <w:t>Second,</w:t>
      </w:r>
      <w:r w:rsidR="00B341DE" w:rsidRPr="00101F3F">
        <w:rPr>
          <w:rFonts w:ascii="Arial" w:hAnsi="Arial" w:cs="Arial"/>
          <w:sz w:val="20"/>
          <w:szCs w:val="20"/>
        </w:rPr>
        <w:t xml:space="preserve"> </w:t>
      </w:r>
      <w:r>
        <w:rPr>
          <w:rFonts w:ascii="Arial" w:hAnsi="Arial" w:cs="Arial"/>
          <w:sz w:val="20"/>
          <w:szCs w:val="20"/>
        </w:rPr>
        <w:t>when men</w:t>
      </w:r>
      <w:r w:rsidR="00B341DE" w:rsidRPr="00101F3F">
        <w:rPr>
          <w:rFonts w:ascii="Arial" w:hAnsi="Arial" w:cs="Arial"/>
          <w:sz w:val="20"/>
          <w:szCs w:val="20"/>
        </w:rPr>
        <w:t xml:space="preserve"> </w:t>
      </w:r>
      <w:r>
        <w:rPr>
          <w:rFonts w:ascii="Arial" w:hAnsi="Arial" w:cs="Arial"/>
          <w:sz w:val="20"/>
          <w:szCs w:val="20"/>
        </w:rPr>
        <w:t>exercise their God-given authority in the home, church, and societ</w:t>
      </w:r>
      <w:r w:rsidR="00F661F6">
        <w:rPr>
          <w:rFonts w:ascii="Arial" w:hAnsi="Arial" w:cs="Arial"/>
          <w:sz w:val="20"/>
          <w:szCs w:val="20"/>
        </w:rPr>
        <w:t xml:space="preserve">y, </w:t>
      </w:r>
      <w:r>
        <w:rPr>
          <w:rFonts w:ascii="Arial" w:hAnsi="Arial" w:cs="Arial"/>
          <w:sz w:val="20"/>
          <w:szCs w:val="20"/>
        </w:rPr>
        <w:t xml:space="preserve">they </w:t>
      </w:r>
      <w:r w:rsidR="00B341DE" w:rsidRPr="00101F3F">
        <w:rPr>
          <w:rFonts w:ascii="Arial" w:hAnsi="Arial" w:cs="Arial"/>
          <w:sz w:val="20"/>
          <w:szCs w:val="20"/>
        </w:rPr>
        <w:t xml:space="preserve">recognize </w:t>
      </w:r>
      <w:r>
        <w:rPr>
          <w:rFonts w:ascii="Arial" w:hAnsi="Arial" w:cs="Arial"/>
          <w:sz w:val="20"/>
          <w:szCs w:val="20"/>
        </w:rPr>
        <w:t xml:space="preserve">that they </w:t>
      </w:r>
      <w:r w:rsidR="00B341DE" w:rsidRPr="00101F3F">
        <w:rPr>
          <w:rFonts w:ascii="Arial" w:hAnsi="Arial" w:cs="Arial"/>
          <w:sz w:val="20"/>
          <w:szCs w:val="20"/>
        </w:rPr>
        <w:t>themselves a</w:t>
      </w:r>
      <w:r w:rsidR="000A5392">
        <w:rPr>
          <w:rFonts w:ascii="Arial" w:hAnsi="Arial" w:cs="Arial"/>
          <w:sz w:val="20"/>
          <w:szCs w:val="20"/>
        </w:rPr>
        <w:t>re</w:t>
      </w:r>
      <w:r w:rsidR="00B341DE" w:rsidRPr="00101F3F">
        <w:rPr>
          <w:rFonts w:ascii="Arial" w:hAnsi="Arial" w:cs="Arial"/>
          <w:sz w:val="20"/>
          <w:szCs w:val="20"/>
        </w:rPr>
        <w:t xml:space="preserve"> under authority. Peter says, “live with your wives in an understanding way, showing honor to the woman as the weaker vessel, since they are heirs with you of the grace of life, so that your prayers may not be hindered.”</w:t>
      </w:r>
      <w:r w:rsidR="00FE5845">
        <w:rPr>
          <w:rFonts w:ascii="Arial" w:hAnsi="Arial" w:cs="Arial"/>
          <w:sz w:val="20"/>
          <w:szCs w:val="20"/>
        </w:rPr>
        <w:t xml:space="preserve"> Peter intends for the man to be constantly aware of how he is living with and treating the woman in his life for purpose of not receiving a deaf ear from the Lord, whose authority he represents. The man’s authority is only what he has been given</w:t>
      </w:r>
      <w:r w:rsidR="003A2935">
        <w:rPr>
          <w:rFonts w:ascii="Arial" w:hAnsi="Arial" w:cs="Arial"/>
          <w:sz w:val="20"/>
          <w:szCs w:val="20"/>
        </w:rPr>
        <w:t xml:space="preserve"> by God. He must be careful not abuse that authority because to turn a deaf ear to those under your charge, is for God to turn a deaf ear to you.</w:t>
      </w:r>
    </w:p>
    <w:p w14:paraId="1CBA26ED" w14:textId="063B3027" w:rsidR="00765A31" w:rsidRPr="00101F3F" w:rsidRDefault="00765A31" w:rsidP="00101F3F">
      <w:pPr>
        <w:spacing w:line="240" w:lineRule="auto"/>
        <w:rPr>
          <w:rFonts w:ascii="Arial" w:hAnsi="Arial" w:cs="Arial"/>
          <w:b/>
          <w:bCs/>
          <w:sz w:val="20"/>
          <w:szCs w:val="20"/>
          <w:u w:val="single"/>
        </w:rPr>
      </w:pPr>
      <w:r w:rsidRPr="00101F3F">
        <w:rPr>
          <w:rFonts w:ascii="Arial" w:hAnsi="Arial" w:cs="Arial"/>
          <w:b/>
          <w:bCs/>
          <w:sz w:val="20"/>
          <w:szCs w:val="20"/>
          <w:u w:val="single"/>
        </w:rPr>
        <w:t>Appendices:</w:t>
      </w:r>
    </w:p>
    <w:p w14:paraId="517E62F2" w14:textId="056ABA1C" w:rsidR="004C34B7" w:rsidRPr="00101F3F" w:rsidRDefault="004C34B7" w:rsidP="00101F3F">
      <w:pPr>
        <w:spacing w:line="240" w:lineRule="auto"/>
        <w:rPr>
          <w:rFonts w:ascii="Arial" w:hAnsi="Arial" w:cs="Arial"/>
          <w:b/>
          <w:bCs/>
          <w:sz w:val="20"/>
          <w:szCs w:val="20"/>
        </w:rPr>
      </w:pPr>
      <w:r w:rsidRPr="00101F3F">
        <w:rPr>
          <w:rFonts w:ascii="Arial" w:hAnsi="Arial" w:cs="Arial"/>
          <w:b/>
          <w:bCs/>
          <w:i/>
          <w:iCs/>
          <w:sz w:val="20"/>
          <w:szCs w:val="20"/>
        </w:rPr>
        <w:t>Q&amp;A</w:t>
      </w:r>
      <w:r w:rsidR="00325980" w:rsidRPr="00101F3F">
        <w:rPr>
          <w:rFonts w:ascii="Arial" w:hAnsi="Arial" w:cs="Arial"/>
          <w:b/>
          <w:bCs/>
          <w:sz w:val="20"/>
          <w:szCs w:val="20"/>
        </w:rPr>
        <w:t>:</w:t>
      </w:r>
    </w:p>
    <w:p w14:paraId="0866ADB5" w14:textId="469F513C" w:rsidR="005F7FB6" w:rsidRDefault="004C34B7" w:rsidP="00101F3F">
      <w:pPr>
        <w:spacing w:line="240" w:lineRule="auto"/>
        <w:rPr>
          <w:rFonts w:ascii="Arial" w:hAnsi="Arial" w:cs="Arial"/>
          <w:sz w:val="20"/>
          <w:szCs w:val="20"/>
        </w:rPr>
      </w:pPr>
      <w:r w:rsidRPr="00101F3F">
        <w:rPr>
          <w:rFonts w:ascii="Arial" w:hAnsi="Arial" w:cs="Arial"/>
          <w:b/>
          <w:bCs/>
          <w:i/>
          <w:iCs/>
          <w:sz w:val="20"/>
          <w:szCs w:val="20"/>
        </w:rPr>
        <w:t xml:space="preserve">Is </w:t>
      </w:r>
      <w:r w:rsidR="00E40C1C" w:rsidRPr="00101F3F">
        <w:rPr>
          <w:rFonts w:ascii="Arial" w:hAnsi="Arial" w:cs="Arial"/>
          <w:b/>
          <w:bCs/>
          <w:i/>
          <w:iCs/>
          <w:sz w:val="20"/>
          <w:szCs w:val="20"/>
        </w:rPr>
        <w:t xml:space="preserve">marriage necessary </w:t>
      </w:r>
      <w:r w:rsidR="00B341DE" w:rsidRPr="00101F3F">
        <w:rPr>
          <w:rFonts w:ascii="Arial" w:hAnsi="Arial" w:cs="Arial"/>
          <w:b/>
          <w:bCs/>
          <w:i/>
          <w:iCs/>
          <w:sz w:val="20"/>
          <w:szCs w:val="20"/>
        </w:rPr>
        <w:t>for someone to be “whole”</w:t>
      </w:r>
      <w:r w:rsidRPr="00101F3F">
        <w:rPr>
          <w:rFonts w:ascii="Arial" w:hAnsi="Arial" w:cs="Arial"/>
          <w:b/>
          <w:bCs/>
          <w:i/>
          <w:iCs/>
          <w:sz w:val="20"/>
          <w:szCs w:val="20"/>
        </w:rPr>
        <w:t>?</w:t>
      </w:r>
      <w:r w:rsidR="00B341DE" w:rsidRPr="00101F3F">
        <w:rPr>
          <w:rFonts w:ascii="Arial" w:hAnsi="Arial" w:cs="Arial"/>
          <w:b/>
          <w:bCs/>
          <w:i/>
          <w:iCs/>
          <w:sz w:val="20"/>
          <w:szCs w:val="20"/>
        </w:rPr>
        <w:t xml:space="preserve"> Or to </w:t>
      </w:r>
      <w:r w:rsidR="00AB21A7" w:rsidRPr="00101F3F">
        <w:rPr>
          <w:rFonts w:ascii="Arial" w:hAnsi="Arial" w:cs="Arial"/>
          <w:b/>
          <w:bCs/>
          <w:i/>
          <w:iCs/>
          <w:sz w:val="20"/>
          <w:szCs w:val="20"/>
        </w:rPr>
        <w:t xml:space="preserve">display </w:t>
      </w:r>
      <w:r w:rsidR="00B341DE" w:rsidRPr="00101F3F">
        <w:rPr>
          <w:rFonts w:ascii="Arial" w:hAnsi="Arial" w:cs="Arial"/>
          <w:b/>
          <w:bCs/>
          <w:i/>
          <w:iCs/>
          <w:sz w:val="20"/>
          <w:szCs w:val="20"/>
        </w:rPr>
        <w:t>the whole image of God?</w:t>
      </w:r>
      <w:r w:rsidRPr="00101F3F">
        <w:rPr>
          <w:rFonts w:ascii="Arial" w:hAnsi="Arial" w:cs="Arial"/>
          <w:sz w:val="20"/>
          <w:szCs w:val="20"/>
        </w:rPr>
        <w:t xml:space="preserve"> No!</w:t>
      </w:r>
      <w:r w:rsidR="00C641A3" w:rsidRPr="00101F3F">
        <w:rPr>
          <w:rFonts w:ascii="Arial" w:hAnsi="Arial" w:cs="Arial"/>
          <w:sz w:val="20"/>
          <w:szCs w:val="20"/>
        </w:rPr>
        <w:t xml:space="preserve"> </w:t>
      </w:r>
      <w:r w:rsidR="005F7FB6" w:rsidRPr="00101F3F">
        <w:rPr>
          <w:rFonts w:ascii="Arial" w:hAnsi="Arial" w:cs="Arial"/>
          <w:sz w:val="20"/>
          <w:szCs w:val="20"/>
        </w:rPr>
        <w:t xml:space="preserve">Genesis makes it clear that the image of </w:t>
      </w:r>
      <w:r w:rsidR="001439DA">
        <w:rPr>
          <w:rFonts w:ascii="Arial" w:hAnsi="Arial" w:cs="Arial"/>
          <w:sz w:val="20"/>
          <w:szCs w:val="20"/>
        </w:rPr>
        <w:t>G</w:t>
      </w:r>
      <w:r w:rsidR="005F7FB6" w:rsidRPr="00101F3F">
        <w:rPr>
          <w:rFonts w:ascii="Arial" w:hAnsi="Arial" w:cs="Arial"/>
          <w:sz w:val="20"/>
          <w:szCs w:val="20"/>
        </w:rPr>
        <w:t xml:space="preserve">od resides in the individual and not the married couple only. </w:t>
      </w:r>
    </w:p>
    <w:p w14:paraId="68FC381F" w14:textId="6000C413" w:rsidR="001439DA" w:rsidRPr="001439DA" w:rsidRDefault="001439DA" w:rsidP="00101F3F">
      <w:pPr>
        <w:spacing w:line="240" w:lineRule="auto"/>
        <w:rPr>
          <w:rFonts w:ascii="Arial" w:hAnsi="Arial" w:cs="Arial"/>
          <w:b/>
          <w:bCs/>
          <w:sz w:val="20"/>
          <w:szCs w:val="20"/>
        </w:rPr>
      </w:pPr>
      <w:r>
        <w:rPr>
          <w:rFonts w:ascii="Arial" w:hAnsi="Arial" w:cs="Arial"/>
          <w:b/>
          <w:bCs/>
          <w:sz w:val="20"/>
          <w:szCs w:val="20"/>
        </w:rPr>
        <w:t>Can a man</w:t>
      </w:r>
      <w:r w:rsidR="00DD43EC">
        <w:rPr>
          <w:rFonts w:ascii="Arial" w:hAnsi="Arial" w:cs="Arial"/>
          <w:b/>
          <w:bCs/>
          <w:sz w:val="20"/>
          <w:szCs w:val="20"/>
        </w:rPr>
        <w:t xml:space="preserve"> like gardening and poetry and not muscle cars and firearms?</w:t>
      </w:r>
    </w:p>
    <w:p w14:paraId="7740B41C" w14:textId="67882F52" w:rsidR="001439DA" w:rsidRDefault="001439DA" w:rsidP="00101F3F">
      <w:pPr>
        <w:spacing w:line="240" w:lineRule="auto"/>
        <w:rPr>
          <w:rFonts w:ascii="Arial" w:hAnsi="Arial" w:cs="Arial"/>
          <w:sz w:val="20"/>
          <w:szCs w:val="20"/>
        </w:rPr>
      </w:pPr>
      <w:r>
        <w:rPr>
          <w:rFonts w:ascii="Arial" w:hAnsi="Arial" w:cs="Arial"/>
          <w:sz w:val="20"/>
          <w:szCs w:val="20"/>
        </w:rPr>
        <w:t xml:space="preserve">There are qualities intrinsic to manhood that the Bible </w:t>
      </w:r>
      <w:r w:rsidR="00DD43EC">
        <w:rPr>
          <w:rFonts w:ascii="Arial" w:hAnsi="Arial" w:cs="Arial"/>
          <w:sz w:val="20"/>
          <w:szCs w:val="20"/>
        </w:rPr>
        <w:t xml:space="preserve">forbids </w:t>
      </w:r>
      <w:r>
        <w:rPr>
          <w:rFonts w:ascii="Arial" w:hAnsi="Arial" w:cs="Arial"/>
          <w:sz w:val="20"/>
          <w:szCs w:val="20"/>
        </w:rPr>
        <w:t xml:space="preserve">neglecting </w:t>
      </w:r>
      <w:r w:rsidR="00DD43EC">
        <w:rPr>
          <w:rFonts w:ascii="Arial" w:hAnsi="Arial" w:cs="Arial"/>
          <w:sz w:val="20"/>
          <w:szCs w:val="20"/>
        </w:rPr>
        <w:t>and</w:t>
      </w:r>
      <w:r>
        <w:rPr>
          <w:rFonts w:ascii="Arial" w:hAnsi="Arial" w:cs="Arial"/>
          <w:sz w:val="20"/>
          <w:szCs w:val="20"/>
        </w:rPr>
        <w:t xml:space="preserve"> other qualities and actions that it would explicitly condemn. There are many things that fit in neither of those categories and constitute </w:t>
      </w:r>
      <w:r w:rsidR="000E21A7">
        <w:rPr>
          <w:rFonts w:ascii="Arial" w:hAnsi="Arial" w:cs="Arial"/>
          <w:sz w:val="20"/>
          <w:szCs w:val="20"/>
        </w:rPr>
        <w:t xml:space="preserve">an area of </w:t>
      </w:r>
      <w:r>
        <w:rPr>
          <w:rFonts w:ascii="Arial" w:hAnsi="Arial" w:cs="Arial"/>
          <w:sz w:val="20"/>
          <w:szCs w:val="20"/>
        </w:rPr>
        <w:t xml:space="preserve">Christian freedom. </w:t>
      </w:r>
      <w:r w:rsidR="00310BAB">
        <w:rPr>
          <w:rFonts w:ascii="Arial" w:hAnsi="Arial" w:cs="Arial"/>
          <w:sz w:val="20"/>
          <w:szCs w:val="20"/>
        </w:rPr>
        <w:t>I</w:t>
      </w:r>
      <w:r>
        <w:rPr>
          <w:rFonts w:ascii="Arial" w:hAnsi="Arial" w:cs="Arial"/>
          <w:sz w:val="20"/>
          <w:szCs w:val="20"/>
        </w:rPr>
        <w:t xml:space="preserve">n doing anything in the Christian life the question should always be asked, “Why?” Why do you want to do the thing you want to do? What is the motivation behind doing </w:t>
      </w:r>
      <w:r w:rsidR="00310BAB">
        <w:rPr>
          <w:rFonts w:ascii="Arial" w:hAnsi="Arial" w:cs="Arial"/>
          <w:sz w:val="20"/>
          <w:szCs w:val="20"/>
        </w:rPr>
        <w:t xml:space="preserve">that </w:t>
      </w:r>
      <w:r>
        <w:rPr>
          <w:rFonts w:ascii="Arial" w:hAnsi="Arial" w:cs="Arial"/>
          <w:sz w:val="20"/>
          <w:szCs w:val="20"/>
        </w:rPr>
        <w:t xml:space="preserve">thing? Are you motivated by obedience to the Lord or are you wanting to get as close to the line of </w:t>
      </w:r>
      <w:r>
        <w:rPr>
          <w:rFonts w:ascii="Arial" w:hAnsi="Arial" w:cs="Arial"/>
          <w:sz w:val="20"/>
          <w:szCs w:val="20"/>
        </w:rPr>
        <w:lastRenderedPageBreak/>
        <w:t xml:space="preserve">disobedience as possible while still </w:t>
      </w:r>
      <w:r w:rsidR="009F42B2">
        <w:rPr>
          <w:rFonts w:ascii="Arial" w:hAnsi="Arial" w:cs="Arial"/>
          <w:sz w:val="20"/>
          <w:szCs w:val="20"/>
        </w:rPr>
        <w:t>appearing</w:t>
      </w:r>
      <w:r>
        <w:rPr>
          <w:rFonts w:ascii="Arial" w:hAnsi="Arial" w:cs="Arial"/>
          <w:sz w:val="20"/>
          <w:szCs w:val="20"/>
        </w:rPr>
        <w:t xml:space="preserve"> obedient? For instance, </w:t>
      </w:r>
      <w:r w:rsidR="00441DA9">
        <w:rPr>
          <w:rFonts w:ascii="Arial" w:hAnsi="Arial" w:cs="Arial"/>
          <w:sz w:val="20"/>
          <w:szCs w:val="20"/>
        </w:rPr>
        <w:t>teenagers often ask, “How far is too far with my girlfriend/boyfriend?” And on the surface that question has the appearance of obedience but dig a little deeper and you find a heart that wants to get as much of what it wants as possible without crossing an imaginary line. The real question should be, “What is most honoring to the Lord?”</w:t>
      </w:r>
      <w:r w:rsidR="00A64B3C">
        <w:rPr>
          <w:rFonts w:ascii="Arial" w:hAnsi="Arial" w:cs="Arial"/>
          <w:sz w:val="20"/>
          <w:szCs w:val="20"/>
        </w:rPr>
        <w:t xml:space="preserve"> So, in terms of social practices that appear more feminine, is it condemned in Scripture? Does it go against what nature prescribes? No? Then have fun.</w:t>
      </w:r>
    </w:p>
    <w:p w14:paraId="0EC9BE13" w14:textId="12CD0E6E" w:rsidR="009E4E48" w:rsidRDefault="009E4E48" w:rsidP="00101F3F">
      <w:pPr>
        <w:spacing w:line="240" w:lineRule="auto"/>
        <w:rPr>
          <w:rFonts w:ascii="Arial" w:hAnsi="Arial" w:cs="Arial"/>
          <w:b/>
          <w:bCs/>
          <w:sz w:val="20"/>
          <w:szCs w:val="20"/>
        </w:rPr>
      </w:pPr>
      <w:r>
        <w:rPr>
          <w:rFonts w:ascii="Arial" w:hAnsi="Arial" w:cs="Arial"/>
          <w:b/>
          <w:bCs/>
          <w:sz w:val="20"/>
          <w:szCs w:val="20"/>
        </w:rPr>
        <w:t xml:space="preserve">Are boys under the same stipulations as men? When should someone start pursuing </w:t>
      </w:r>
      <w:r w:rsidR="00722088">
        <w:rPr>
          <w:rFonts w:ascii="Arial" w:hAnsi="Arial" w:cs="Arial"/>
          <w:b/>
          <w:bCs/>
          <w:sz w:val="20"/>
          <w:szCs w:val="20"/>
        </w:rPr>
        <w:t xml:space="preserve">mature </w:t>
      </w:r>
      <w:r>
        <w:rPr>
          <w:rFonts w:ascii="Arial" w:hAnsi="Arial" w:cs="Arial"/>
          <w:b/>
          <w:bCs/>
          <w:sz w:val="20"/>
          <w:szCs w:val="20"/>
        </w:rPr>
        <w:t>manhood?</w:t>
      </w:r>
    </w:p>
    <w:p w14:paraId="510CDE33" w14:textId="196D0310" w:rsidR="009E4E48" w:rsidRPr="009E4E48" w:rsidRDefault="009E4E48" w:rsidP="00101F3F">
      <w:pPr>
        <w:spacing w:line="240" w:lineRule="auto"/>
        <w:rPr>
          <w:rFonts w:ascii="Arial" w:hAnsi="Arial" w:cs="Arial"/>
          <w:sz w:val="20"/>
          <w:szCs w:val="20"/>
        </w:rPr>
      </w:pPr>
      <w:r>
        <w:rPr>
          <w:rFonts w:ascii="Arial" w:hAnsi="Arial" w:cs="Arial"/>
          <w:sz w:val="20"/>
          <w:szCs w:val="20"/>
        </w:rPr>
        <w:t>The Christian life is all about growth. The Bible doesn’t have the same expectations for boy and girl children than it does for grown men and women. You don’t expect to bench press 315 on your first try. You build up to it. The childhood years are for training young boys to grow up into a mature masculinity. In terms of what age to start officially pursuing manhood, there is no magic number. It is better to start sooner rather than later and let wisdom decide the rest.</w:t>
      </w:r>
    </w:p>
    <w:p w14:paraId="6845C5E0" w14:textId="2CDD9D56" w:rsidR="00A64B3C" w:rsidRDefault="00A64B3C" w:rsidP="00101F3F">
      <w:pPr>
        <w:spacing w:line="240" w:lineRule="auto"/>
        <w:rPr>
          <w:rFonts w:ascii="Arial" w:hAnsi="Arial" w:cs="Arial"/>
          <w:b/>
          <w:bCs/>
          <w:sz w:val="20"/>
          <w:szCs w:val="20"/>
        </w:rPr>
      </w:pPr>
      <w:r>
        <w:rPr>
          <w:rFonts w:ascii="Arial" w:hAnsi="Arial" w:cs="Arial"/>
          <w:b/>
          <w:bCs/>
          <w:sz w:val="20"/>
          <w:szCs w:val="20"/>
        </w:rPr>
        <w:t>What if a man has been responsible for me who has abused his authority?</w:t>
      </w:r>
    </w:p>
    <w:p w14:paraId="60F10B0D" w14:textId="3EF68598" w:rsidR="00E72E59" w:rsidRPr="00F33902" w:rsidRDefault="00A64B3C" w:rsidP="00101F3F">
      <w:pPr>
        <w:spacing w:line="240" w:lineRule="auto"/>
        <w:rPr>
          <w:rFonts w:ascii="Arial" w:hAnsi="Arial" w:cs="Arial"/>
          <w:sz w:val="20"/>
          <w:szCs w:val="20"/>
        </w:rPr>
      </w:pPr>
      <w:r>
        <w:rPr>
          <w:rFonts w:ascii="Arial" w:hAnsi="Arial" w:cs="Arial"/>
          <w:sz w:val="20"/>
          <w:szCs w:val="20"/>
        </w:rPr>
        <w:t xml:space="preserve">This is a case where we can’t see all men as equal. There are some men who are not </w:t>
      </w:r>
      <w:r w:rsidR="004C6A80">
        <w:rPr>
          <w:rFonts w:ascii="Arial" w:hAnsi="Arial" w:cs="Arial"/>
          <w:sz w:val="20"/>
          <w:szCs w:val="20"/>
        </w:rPr>
        <w:t xml:space="preserve">guided </w:t>
      </w:r>
      <w:r>
        <w:rPr>
          <w:rFonts w:ascii="Arial" w:hAnsi="Arial" w:cs="Arial"/>
          <w:sz w:val="20"/>
          <w:szCs w:val="20"/>
        </w:rPr>
        <w:t>by the Holy Spirit in all their interactions with others. Those who are under the authority of men who are not worthy of that authority, should not obey those men. Men who abuse their God-given authority are not worthy of being gladly affirmed by those under their charge. If any man leads someone to sin or to harm themselves or others, they must not be followed. Seek help and call that man to repentance.</w:t>
      </w:r>
    </w:p>
    <w:p w14:paraId="6B10EF20" w14:textId="3C00FEB1" w:rsidR="00E72E59" w:rsidRPr="00F33902" w:rsidRDefault="00E72E59" w:rsidP="00101F3F">
      <w:pPr>
        <w:spacing w:line="240" w:lineRule="auto"/>
        <w:rPr>
          <w:rFonts w:ascii="Arial" w:hAnsi="Arial" w:cs="Arial"/>
          <w:b/>
          <w:bCs/>
          <w:sz w:val="20"/>
          <w:szCs w:val="20"/>
          <w:u w:val="single"/>
        </w:rPr>
      </w:pPr>
      <w:r w:rsidRPr="00F33902">
        <w:rPr>
          <w:rFonts w:ascii="Arial" w:hAnsi="Arial" w:cs="Arial"/>
          <w:b/>
          <w:bCs/>
          <w:sz w:val="20"/>
          <w:szCs w:val="20"/>
          <w:u w:val="single"/>
        </w:rPr>
        <w:t>Other Resources</w:t>
      </w:r>
      <w:r w:rsidR="00F33902" w:rsidRPr="00F33902">
        <w:rPr>
          <w:rFonts w:ascii="Arial" w:hAnsi="Arial" w:cs="Arial"/>
          <w:b/>
          <w:bCs/>
          <w:sz w:val="20"/>
          <w:szCs w:val="20"/>
          <w:u w:val="single"/>
        </w:rPr>
        <w:t>:</w:t>
      </w:r>
    </w:p>
    <w:p w14:paraId="4B456E48" w14:textId="1A41D83A" w:rsidR="000E2CDC" w:rsidRPr="00E72E59" w:rsidRDefault="000E2CDC" w:rsidP="00101F3F">
      <w:pPr>
        <w:spacing w:line="240" w:lineRule="auto"/>
        <w:rPr>
          <w:rFonts w:ascii="Arial" w:hAnsi="Arial" w:cs="Arial"/>
          <w:i/>
          <w:iCs/>
          <w:sz w:val="20"/>
          <w:szCs w:val="20"/>
        </w:rPr>
      </w:pPr>
      <w:r w:rsidRPr="00255757">
        <w:rPr>
          <w:rFonts w:ascii="Arial" w:hAnsi="Arial" w:cs="Arial"/>
          <w:sz w:val="20"/>
          <w:szCs w:val="20"/>
        </w:rPr>
        <w:t xml:space="preserve">For questions and resources regarding biblical womanhood see the </w:t>
      </w:r>
      <w:proofErr w:type="spellStart"/>
      <w:r w:rsidRPr="00255757">
        <w:rPr>
          <w:rFonts w:ascii="Arial" w:hAnsi="Arial" w:cs="Arial"/>
          <w:sz w:val="20"/>
          <w:szCs w:val="20"/>
        </w:rPr>
        <w:t>Lightbearers</w:t>
      </w:r>
      <w:proofErr w:type="spellEnd"/>
      <w:r w:rsidRPr="00255757">
        <w:rPr>
          <w:rFonts w:ascii="Arial" w:hAnsi="Arial" w:cs="Arial"/>
          <w:sz w:val="20"/>
          <w:szCs w:val="20"/>
        </w:rPr>
        <w:t xml:space="preserve"> staff “</w:t>
      </w:r>
      <w:r w:rsidRPr="00E72E59">
        <w:rPr>
          <w:rFonts w:ascii="Arial" w:hAnsi="Arial" w:cs="Arial"/>
          <w:i/>
          <w:iCs/>
          <w:sz w:val="20"/>
          <w:szCs w:val="20"/>
        </w:rPr>
        <w:t>Biblical Womanhood</w:t>
      </w:r>
      <w:r w:rsidRPr="00255757">
        <w:rPr>
          <w:rFonts w:ascii="Arial" w:hAnsi="Arial" w:cs="Arial"/>
          <w:sz w:val="20"/>
          <w:szCs w:val="20"/>
        </w:rPr>
        <w:t>” Resource Paper.</w:t>
      </w:r>
    </w:p>
    <w:p w14:paraId="0DD7F334" w14:textId="6979CA7D" w:rsidR="000E2CDC" w:rsidRPr="00E72E59" w:rsidRDefault="00DD6E07" w:rsidP="00101F3F">
      <w:pPr>
        <w:spacing w:line="240" w:lineRule="auto"/>
        <w:rPr>
          <w:rFonts w:ascii="Arial" w:hAnsi="Arial" w:cs="Arial"/>
          <w:i/>
          <w:iCs/>
          <w:sz w:val="20"/>
          <w:szCs w:val="20"/>
        </w:rPr>
      </w:pPr>
      <w:r w:rsidRPr="00255757">
        <w:rPr>
          <w:rFonts w:ascii="Arial" w:hAnsi="Arial" w:cs="Arial"/>
          <w:sz w:val="20"/>
          <w:szCs w:val="20"/>
        </w:rPr>
        <w:t xml:space="preserve">For questions and resources regarding gender identity and </w:t>
      </w:r>
      <w:r w:rsidR="009440D4" w:rsidRPr="00255757">
        <w:rPr>
          <w:rFonts w:ascii="Arial" w:hAnsi="Arial" w:cs="Arial"/>
          <w:sz w:val="20"/>
          <w:szCs w:val="20"/>
        </w:rPr>
        <w:t>our</w:t>
      </w:r>
      <w:r w:rsidRPr="00255757">
        <w:rPr>
          <w:rFonts w:ascii="Arial" w:hAnsi="Arial" w:cs="Arial"/>
          <w:sz w:val="20"/>
          <w:szCs w:val="20"/>
        </w:rPr>
        <w:t xml:space="preserve"> </w:t>
      </w:r>
      <w:r w:rsidR="009440D4" w:rsidRPr="00255757">
        <w:rPr>
          <w:rFonts w:ascii="Arial" w:hAnsi="Arial" w:cs="Arial"/>
          <w:sz w:val="20"/>
          <w:szCs w:val="20"/>
        </w:rPr>
        <w:t xml:space="preserve">culture’s </w:t>
      </w:r>
      <w:r w:rsidRPr="00255757">
        <w:rPr>
          <w:rFonts w:ascii="Arial" w:hAnsi="Arial" w:cs="Arial"/>
          <w:sz w:val="20"/>
          <w:szCs w:val="20"/>
        </w:rPr>
        <w:t>confusion</w:t>
      </w:r>
      <w:r w:rsidR="009440D4" w:rsidRPr="00255757">
        <w:rPr>
          <w:rFonts w:ascii="Arial" w:hAnsi="Arial" w:cs="Arial"/>
          <w:sz w:val="20"/>
          <w:szCs w:val="20"/>
        </w:rPr>
        <w:t xml:space="preserve"> about it</w:t>
      </w:r>
      <w:r w:rsidRPr="00255757">
        <w:rPr>
          <w:rFonts w:ascii="Arial" w:hAnsi="Arial" w:cs="Arial"/>
          <w:sz w:val="20"/>
          <w:szCs w:val="20"/>
        </w:rPr>
        <w:t xml:space="preserve"> see the </w:t>
      </w:r>
      <w:proofErr w:type="spellStart"/>
      <w:r w:rsidR="00E40C1C" w:rsidRPr="00255757">
        <w:rPr>
          <w:rFonts w:ascii="Arial" w:hAnsi="Arial" w:cs="Arial"/>
          <w:sz w:val="20"/>
          <w:szCs w:val="20"/>
        </w:rPr>
        <w:t>Lightbearers</w:t>
      </w:r>
      <w:proofErr w:type="spellEnd"/>
      <w:r w:rsidR="00E40C1C" w:rsidRPr="00255757">
        <w:rPr>
          <w:rFonts w:ascii="Arial" w:hAnsi="Arial" w:cs="Arial"/>
          <w:sz w:val="20"/>
          <w:szCs w:val="20"/>
        </w:rPr>
        <w:t xml:space="preserve"> staff</w:t>
      </w:r>
      <w:r w:rsidR="00E40C1C" w:rsidRPr="00E72E59">
        <w:rPr>
          <w:rFonts w:ascii="Arial" w:hAnsi="Arial" w:cs="Arial"/>
          <w:i/>
          <w:iCs/>
          <w:sz w:val="20"/>
          <w:szCs w:val="20"/>
        </w:rPr>
        <w:t xml:space="preserve"> </w:t>
      </w:r>
      <w:r w:rsidRPr="00E72E59">
        <w:rPr>
          <w:rFonts w:ascii="Arial" w:hAnsi="Arial" w:cs="Arial"/>
          <w:i/>
          <w:iCs/>
          <w:sz w:val="20"/>
          <w:szCs w:val="20"/>
        </w:rPr>
        <w:t>“Gender Identity</w:t>
      </w:r>
      <w:r w:rsidR="000E2CDC" w:rsidRPr="00E72E59">
        <w:rPr>
          <w:rFonts w:ascii="Arial" w:hAnsi="Arial" w:cs="Arial"/>
          <w:i/>
          <w:iCs/>
          <w:sz w:val="20"/>
          <w:szCs w:val="20"/>
        </w:rPr>
        <w:t>”</w:t>
      </w:r>
      <w:r w:rsidRPr="00E72E59">
        <w:rPr>
          <w:rFonts w:ascii="Arial" w:hAnsi="Arial" w:cs="Arial"/>
          <w:i/>
          <w:iCs/>
          <w:sz w:val="20"/>
          <w:szCs w:val="20"/>
        </w:rPr>
        <w:t xml:space="preserve"> </w:t>
      </w:r>
      <w:r w:rsidRPr="00255757">
        <w:rPr>
          <w:rFonts w:ascii="Arial" w:hAnsi="Arial" w:cs="Arial"/>
          <w:sz w:val="20"/>
          <w:szCs w:val="20"/>
        </w:rPr>
        <w:t>Resource Paper</w:t>
      </w:r>
      <w:r w:rsidR="00C70B6B" w:rsidRPr="00255757">
        <w:rPr>
          <w:rFonts w:ascii="Arial" w:hAnsi="Arial" w:cs="Arial"/>
          <w:sz w:val="20"/>
          <w:szCs w:val="20"/>
        </w:rPr>
        <w:t>.</w:t>
      </w:r>
    </w:p>
    <w:p w14:paraId="4B993E9A" w14:textId="4A36BA36" w:rsidR="00C641A3" w:rsidRDefault="00C641A3" w:rsidP="00101F3F">
      <w:pPr>
        <w:spacing w:line="240" w:lineRule="auto"/>
        <w:rPr>
          <w:rFonts w:ascii="Arial" w:hAnsi="Arial" w:cs="Arial"/>
          <w:i/>
          <w:iCs/>
          <w:sz w:val="20"/>
          <w:szCs w:val="20"/>
        </w:rPr>
      </w:pPr>
      <w:r w:rsidRPr="00E72E59">
        <w:rPr>
          <w:rFonts w:ascii="Arial" w:hAnsi="Arial" w:cs="Arial"/>
          <w:i/>
          <w:iCs/>
          <w:sz w:val="20"/>
          <w:szCs w:val="20"/>
        </w:rPr>
        <w:t>The Danvers Statement</w:t>
      </w:r>
      <w:r w:rsidRPr="00E72E59">
        <w:rPr>
          <w:rStyle w:val="FootnoteReference"/>
          <w:rFonts w:ascii="Arial" w:hAnsi="Arial" w:cs="Arial"/>
          <w:i/>
          <w:iCs/>
          <w:sz w:val="20"/>
          <w:szCs w:val="20"/>
        </w:rPr>
        <w:footnoteReference w:id="5"/>
      </w:r>
    </w:p>
    <w:p w14:paraId="309292AB" w14:textId="173A623B" w:rsidR="00FB2562" w:rsidRDefault="00FB2562" w:rsidP="00101F3F">
      <w:pPr>
        <w:spacing w:line="240" w:lineRule="auto"/>
        <w:rPr>
          <w:rFonts w:ascii="Arial" w:hAnsi="Arial" w:cs="Arial"/>
          <w:i/>
          <w:iCs/>
          <w:sz w:val="20"/>
          <w:szCs w:val="20"/>
        </w:rPr>
      </w:pPr>
      <w:r>
        <w:rPr>
          <w:rFonts w:ascii="Arial" w:hAnsi="Arial" w:cs="Arial"/>
          <w:i/>
          <w:iCs/>
          <w:sz w:val="20"/>
          <w:szCs w:val="20"/>
        </w:rPr>
        <w:t xml:space="preserve">Recovering biblical Manhood and Womanhood: A Response to Evangelical Feminism. </w:t>
      </w:r>
      <w:r w:rsidRPr="00255757">
        <w:rPr>
          <w:rFonts w:ascii="Arial" w:hAnsi="Arial" w:cs="Arial"/>
          <w:sz w:val="20"/>
          <w:szCs w:val="20"/>
        </w:rPr>
        <w:t>By John Piper and Wayne Grudem</w:t>
      </w:r>
    </w:p>
    <w:p w14:paraId="35D72210" w14:textId="70A106E5" w:rsidR="00FB2562" w:rsidRPr="00255757" w:rsidRDefault="00FB2562" w:rsidP="00101F3F">
      <w:pPr>
        <w:spacing w:line="240" w:lineRule="auto"/>
        <w:rPr>
          <w:rFonts w:ascii="Arial" w:hAnsi="Arial" w:cs="Arial"/>
          <w:sz w:val="20"/>
          <w:szCs w:val="20"/>
        </w:rPr>
      </w:pPr>
      <w:r>
        <w:rPr>
          <w:rFonts w:ascii="Arial" w:hAnsi="Arial" w:cs="Arial"/>
          <w:i/>
          <w:iCs/>
          <w:sz w:val="20"/>
          <w:szCs w:val="20"/>
        </w:rPr>
        <w:t xml:space="preserve">God Design for Man and Woman. </w:t>
      </w:r>
      <w:r w:rsidRPr="00255757">
        <w:rPr>
          <w:rFonts w:ascii="Arial" w:hAnsi="Arial" w:cs="Arial"/>
          <w:sz w:val="20"/>
          <w:szCs w:val="20"/>
        </w:rPr>
        <w:t>By Andreas and Margaret Köstenberger</w:t>
      </w:r>
    </w:p>
    <w:p w14:paraId="6C92799F" w14:textId="6ABEC7FE" w:rsidR="00132E21" w:rsidRPr="00E72E59" w:rsidRDefault="00132E21" w:rsidP="00101F3F">
      <w:pPr>
        <w:spacing w:line="240" w:lineRule="auto"/>
        <w:rPr>
          <w:rFonts w:ascii="Arial" w:hAnsi="Arial" w:cs="Arial"/>
          <w:i/>
          <w:iCs/>
          <w:sz w:val="20"/>
          <w:szCs w:val="20"/>
        </w:rPr>
      </w:pPr>
      <w:r>
        <w:rPr>
          <w:rFonts w:ascii="Arial" w:hAnsi="Arial" w:cs="Arial"/>
          <w:i/>
          <w:iCs/>
          <w:sz w:val="20"/>
          <w:szCs w:val="20"/>
        </w:rPr>
        <w:t xml:space="preserve">A Guide to Biblical Manhood. </w:t>
      </w:r>
      <w:r w:rsidRPr="00255757">
        <w:rPr>
          <w:rFonts w:ascii="Arial" w:hAnsi="Arial" w:cs="Arial"/>
          <w:sz w:val="20"/>
          <w:szCs w:val="20"/>
        </w:rPr>
        <w:t>By Randy Stinson</w:t>
      </w:r>
    </w:p>
    <w:p w14:paraId="31B84A62" w14:textId="58262D00" w:rsidR="00471220" w:rsidRPr="00101F3F" w:rsidRDefault="00471220" w:rsidP="00101F3F">
      <w:pPr>
        <w:spacing w:line="240" w:lineRule="auto"/>
        <w:rPr>
          <w:rFonts w:ascii="Arial" w:hAnsi="Arial" w:cs="Arial"/>
          <w:b/>
          <w:bCs/>
          <w:sz w:val="20"/>
          <w:szCs w:val="20"/>
        </w:rPr>
      </w:pPr>
      <w:r w:rsidRPr="00101F3F">
        <w:rPr>
          <w:rFonts w:ascii="Arial" w:hAnsi="Arial" w:cs="Arial"/>
          <w:b/>
          <w:bCs/>
          <w:i/>
          <w:iCs/>
          <w:sz w:val="20"/>
          <w:szCs w:val="20"/>
        </w:rPr>
        <w:t>Bibliography</w:t>
      </w:r>
      <w:r w:rsidRPr="00101F3F">
        <w:rPr>
          <w:rFonts w:ascii="Arial" w:hAnsi="Arial" w:cs="Arial"/>
          <w:b/>
          <w:bCs/>
          <w:sz w:val="20"/>
          <w:szCs w:val="20"/>
        </w:rPr>
        <w:t>:</w:t>
      </w:r>
    </w:p>
    <w:p w14:paraId="14F8921A" w14:textId="7A8AFD97" w:rsidR="00D15F3C" w:rsidRDefault="00D15F3C" w:rsidP="00101F3F">
      <w:pPr>
        <w:spacing w:line="240" w:lineRule="auto"/>
        <w:rPr>
          <w:rFonts w:ascii="Arial" w:hAnsi="Arial" w:cs="Arial"/>
          <w:sz w:val="20"/>
          <w:szCs w:val="20"/>
        </w:rPr>
      </w:pPr>
      <w:r>
        <w:rPr>
          <w:rFonts w:ascii="Arial" w:hAnsi="Arial" w:cs="Arial"/>
          <w:sz w:val="20"/>
          <w:szCs w:val="20"/>
        </w:rPr>
        <w:t xml:space="preserve">Smith, Claire. </w:t>
      </w:r>
      <w:r>
        <w:rPr>
          <w:rFonts w:ascii="Arial" w:hAnsi="Arial" w:cs="Arial"/>
          <w:i/>
          <w:iCs/>
          <w:sz w:val="20"/>
          <w:szCs w:val="20"/>
        </w:rPr>
        <w:t>God’s Good Design: What the Bible Really Says About Men and Women</w:t>
      </w:r>
      <w:r>
        <w:rPr>
          <w:rFonts w:ascii="Arial" w:hAnsi="Arial" w:cs="Arial"/>
          <w:sz w:val="20"/>
          <w:szCs w:val="20"/>
        </w:rPr>
        <w:t>. Youngstown, OH: Matthias Media, 2019.</w:t>
      </w:r>
    </w:p>
    <w:p w14:paraId="412F83C4" w14:textId="39BA1FF4" w:rsidR="0070374E" w:rsidRPr="00C929FE" w:rsidRDefault="0070374E" w:rsidP="00101F3F">
      <w:pPr>
        <w:spacing w:line="240" w:lineRule="auto"/>
        <w:rPr>
          <w:rFonts w:ascii="Arial" w:hAnsi="Arial" w:cs="Arial"/>
          <w:sz w:val="20"/>
          <w:szCs w:val="20"/>
        </w:rPr>
      </w:pPr>
      <w:r>
        <w:rPr>
          <w:rFonts w:ascii="Arial" w:hAnsi="Arial" w:cs="Arial"/>
          <w:sz w:val="20"/>
          <w:szCs w:val="20"/>
        </w:rPr>
        <w:t xml:space="preserve">Piper, John. </w:t>
      </w:r>
      <w:r>
        <w:rPr>
          <w:rFonts w:ascii="Arial" w:hAnsi="Arial" w:cs="Arial"/>
          <w:i/>
          <w:iCs/>
          <w:sz w:val="20"/>
          <w:szCs w:val="20"/>
        </w:rPr>
        <w:t>What’s the Difference: Manhood and Womanhood Defined According to the Bible</w:t>
      </w:r>
      <w:r>
        <w:rPr>
          <w:rFonts w:ascii="Arial" w:hAnsi="Arial" w:cs="Arial"/>
          <w:sz w:val="20"/>
          <w:szCs w:val="20"/>
        </w:rPr>
        <w:t xml:space="preserve">. Wheaton, </w:t>
      </w:r>
      <w:r w:rsidRPr="00C929FE">
        <w:rPr>
          <w:rFonts w:ascii="Arial" w:hAnsi="Arial" w:cs="Arial"/>
          <w:sz w:val="20"/>
          <w:szCs w:val="20"/>
        </w:rPr>
        <w:t>IL: Crossway, 1999.</w:t>
      </w:r>
    </w:p>
    <w:p w14:paraId="41BB3F41" w14:textId="2764017E" w:rsidR="00C929FE" w:rsidRPr="00C929FE" w:rsidRDefault="00C929FE" w:rsidP="00A10845">
      <w:pPr>
        <w:pStyle w:val="BibliographyCitations"/>
        <w:rPr>
          <w:rFonts w:ascii="Arial" w:hAnsi="Arial" w:cs="Arial"/>
          <w:sz w:val="20"/>
          <w:szCs w:val="20"/>
        </w:rPr>
      </w:pPr>
      <w:r w:rsidRPr="00C929FE">
        <w:rPr>
          <w:rFonts w:ascii="Arial" w:hAnsi="Arial" w:cs="Arial"/>
          <w:sz w:val="20"/>
          <w:szCs w:val="20"/>
        </w:rPr>
        <w:t>Clines, D. J. A.</w:t>
      </w:r>
      <w:r w:rsidRPr="00C929FE">
        <w:rPr>
          <w:rFonts w:ascii="Arial" w:hAnsi="Arial" w:cs="Arial"/>
          <w:i/>
          <w:sz w:val="20"/>
          <w:szCs w:val="20"/>
        </w:rPr>
        <w:t xml:space="preserve"> The Image of God in Man</w:t>
      </w:r>
      <w:r w:rsidRPr="00C929FE">
        <w:rPr>
          <w:rFonts w:ascii="Arial" w:hAnsi="Arial" w:cs="Arial"/>
          <w:sz w:val="20"/>
          <w:szCs w:val="20"/>
        </w:rPr>
        <w:t>, Tyndale Bulletin 19, p. 53-103. Cambridge: Tyndale Hous</w:t>
      </w:r>
      <w:r w:rsidR="00A10845">
        <w:rPr>
          <w:rFonts w:ascii="Arial" w:hAnsi="Arial" w:cs="Arial"/>
          <w:sz w:val="20"/>
          <w:szCs w:val="20"/>
        </w:rPr>
        <w:t xml:space="preserve">e </w:t>
      </w:r>
      <w:r w:rsidRPr="00C929FE">
        <w:rPr>
          <w:rFonts w:ascii="Arial" w:hAnsi="Arial" w:cs="Arial"/>
          <w:sz w:val="20"/>
          <w:szCs w:val="20"/>
        </w:rPr>
        <w:t>Publishers, 1968.</w:t>
      </w:r>
    </w:p>
    <w:p w14:paraId="3468AA69" w14:textId="4286A02A" w:rsidR="00214EFB" w:rsidRPr="0070374E" w:rsidRDefault="00214EFB" w:rsidP="00101F3F">
      <w:pPr>
        <w:spacing w:line="240" w:lineRule="auto"/>
        <w:rPr>
          <w:rFonts w:ascii="Arial" w:hAnsi="Arial" w:cs="Arial"/>
          <w:sz w:val="20"/>
          <w:szCs w:val="20"/>
        </w:rPr>
      </w:pPr>
    </w:p>
    <w:sectPr w:rsidR="00214EFB" w:rsidRPr="007037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4C95" w14:textId="77777777" w:rsidR="00F20874" w:rsidRDefault="00F20874" w:rsidP="00B9353D">
      <w:pPr>
        <w:spacing w:after="0" w:line="240" w:lineRule="auto"/>
      </w:pPr>
      <w:r>
        <w:separator/>
      </w:r>
    </w:p>
  </w:endnote>
  <w:endnote w:type="continuationSeparator" w:id="0">
    <w:p w14:paraId="1271C277" w14:textId="77777777" w:rsidR="00F20874" w:rsidRDefault="00F20874" w:rsidP="00B9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BL Hebrew">
    <w:altName w:val="Times New Roman"/>
    <w:panose1 w:val="020B0604020202020204"/>
    <w:charset w:val="00"/>
    <w:family w:val="auto"/>
    <w:pitch w:val="variable"/>
    <w:sig w:usb0="8000086F" w:usb1="4000204A"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7F39" w14:textId="77777777" w:rsidR="00F20874" w:rsidRDefault="00F20874" w:rsidP="00B9353D">
      <w:pPr>
        <w:spacing w:after="0" w:line="240" w:lineRule="auto"/>
      </w:pPr>
      <w:r>
        <w:separator/>
      </w:r>
    </w:p>
  </w:footnote>
  <w:footnote w:type="continuationSeparator" w:id="0">
    <w:p w14:paraId="37344D97" w14:textId="77777777" w:rsidR="00F20874" w:rsidRDefault="00F20874" w:rsidP="00B9353D">
      <w:pPr>
        <w:spacing w:after="0" w:line="240" w:lineRule="auto"/>
      </w:pPr>
      <w:r>
        <w:continuationSeparator/>
      </w:r>
    </w:p>
  </w:footnote>
  <w:footnote w:id="1">
    <w:p w14:paraId="2502189D" w14:textId="58863CC3" w:rsidR="008B36B9" w:rsidRDefault="008B36B9">
      <w:pPr>
        <w:pStyle w:val="FootnoteText"/>
      </w:pPr>
      <w:r>
        <w:rPr>
          <w:rStyle w:val="FootnoteReference"/>
        </w:rPr>
        <w:footnoteRef/>
      </w:r>
      <w:r>
        <w:t xml:space="preserve"> Genesis 1:26</w:t>
      </w:r>
    </w:p>
  </w:footnote>
  <w:footnote w:id="2">
    <w:p w14:paraId="58DA2DAA" w14:textId="7803B44F" w:rsidR="00AA0321" w:rsidRDefault="00AA0321" w:rsidP="00AA0321">
      <w:pPr>
        <w:pStyle w:val="FootnoteText"/>
      </w:pPr>
      <w:r>
        <w:rPr>
          <w:rStyle w:val="FootnoteReference"/>
        </w:rPr>
        <w:footnoteRef/>
      </w:r>
      <w:r>
        <w:t xml:space="preserve"> </w:t>
      </w:r>
      <w:r w:rsidR="00CF5BE4">
        <w:t>Claire Smith</w:t>
      </w:r>
      <w:r>
        <w:t xml:space="preserve">, </w:t>
      </w:r>
      <w:r w:rsidR="00CF5BE4">
        <w:rPr>
          <w:i/>
          <w:iCs/>
        </w:rPr>
        <w:t xml:space="preserve">God’s Good Design: What the bible Really Says About Men and </w:t>
      </w:r>
      <w:r w:rsidR="00CF5BE4" w:rsidRPr="00CF5BE4">
        <w:t>Women</w:t>
      </w:r>
      <w:r w:rsidR="00CF5BE4">
        <w:t>, (</w:t>
      </w:r>
      <w:r w:rsidR="00A10845">
        <w:t>Youngstown, OH</w:t>
      </w:r>
      <w:r w:rsidR="008B599E">
        <w:t xml:space="preserve">: </w:t>
      </w:r>
      <w:r w:rsidR="00CF5BE4">
        <w:t xml:space="preserve">Matthias Media </w:t>
      </w:r>
      <w:r w:rsidR="008B599E">
        <w:t>2019</w:t>
      </w:r>
      <w:r w:rsidR="00CF5BE4">
        <w:t xml:space="preserve">), </w:t>
      </w:r>
      <w:r w:rsidRPr="00CF5BE4">
        <w:t>176</w:t>
      </w:r>
      <w:r>
        <w:t>.</w:t>
      </w:r>
    </w:p>
  </w:footnote>
  <w:footnote w:id="3">
    <w:p w14:paraId="46BE658D" w14:textId="77777777" w:rsidR="00D04CF5" w:rsidRPr="003B19D2" w:rsidRDefault="00D04CF5" w:rsidP="00D04CF5">
      <w:pPr>
        <w:pStyle w:val="FootnoteText"/>
      </w:pPr>
      <w:r>
        <w:rPr>
          <w:rStyle w:val="FootnoteReference"/>
        </w:rPr>
        <w:footnoteRef/>
      </w:r>
      <w:r>
        <w:t xml:space="preserve"> John Piper, </w:t>
      </w:r>
      <w:r>
        <w:rPr>
          <w:i/>
          <w:iCs/>
        </w:rPr>
        <w:t>What’s the Difference: Manhood and Womanhood Defined According to the Bible</w:t>
      </w:r>
      <w:r>
        <w:t>, (Wheaton, IL: Crossway 1990),</w:t>
      </w:r>
      <w:r>
        <w:rPr>
          <w:i/>
          <w:iCs/>
        </w:rPr>
        <w:t xml:space="preserve"> </w:t>
      </w:r>
      <w:r>
        <w:t>23.</w:t>
      </w:r>
    </w:p>
  </w:footnote>
  <w:footnote w:id="4">
    <w:p w14:paraId="046A4068" w14:textId="10390456" w:rsidR="00057635" w:rsidRDefault="00057635" w:rsidP="00057635">
      <w:pPr>
        <w:pStyle w:val="FootnoteText"/>
      </w:pPr>
      <w:r>
        <w:rPr>
          <w:rStyle w:val="FootnoteReference"/>
        </w:rPr>
        <w:footnoteRef/>
      </w:r>
      <w:r>
        <w:t xml:space="preserve"> </w:t>
      </w:r>
      <w:r w:rsidR="00214EFB" w:rsidRPr="00A10835">
        <w:t>Clines, D. J. A.</w:t>
      </w:r>
      <w:r w:rsidR="00214EFB" w:rsidRPr="00A10835">
        <w:rPr>
          <w:i/>
        </w:rPr>
        <w:t xml:space="preserve"> The Image of God in Man</w:t>
      </w:r>
      <w:r w:rsidR="00214EFB" w:rsidRPr="00A10835">
        <w:t xml:space="preserve">, (Tyndale Bulletin 19, p. 53-103. Cambridge: Tyndale House Publishers, 1968.), </w:t>
      </w:r>
      <w:r w:rsidR="00214EFB">
        <w:t>103</w:t>
      </w:r>
    </w:p>
  </w:footnote>
  <w:footnote w:id="5">
    <w:p w14:paraId="1C04DF71" w14:textId="549B4D3D" w:rsidR="00C641A3" w:rsidRPr="00C641A3" w:rsidRDefault="00C641A3">
      <w:pPr>
        <w:pStyle w:val="FootnoteText"/>
      </w:pPr>
      <w:r>
        <w:rPr>
          <w:rStyle w:val="FootnoteReference"/>
        </w:rPr>
        <w:footnoteRef/>
      </w:r>
      <w:r>
        <w:t xml:space="preserve"> </w:t>
      </w:r>
      <w:r w:rsidRPr="00E72E59">
        <w:rPr>
          <w:rFonts w:cstheme="minorHAnsi"/>
          <w:i/>
          <w:iCs/>
        </w:rPr>
        <w:t>The Danvers Statement</w:t>
      </w:r>
      <w:r w:rsidRPr="00E72E59">
        <w:rPr>
          <w:rFonts w:cstheme="minorHAnsi"/>
        </w:rPr>
        <w:t xml:space="preserve"> from the Council of biblical Manhood and Womanhood</w:t>
      </w:r>
      <w:r w:rsidR="00E72E59">
        <w:rPr>
          <w:rFonts w:cstheme="minorHAnsi"/>
        </w:rPr>
        <w:t xml:space="preserve"> </w:t>
      </w:r>
      <w:r w:rsidR="00E72E59" w:rsidRPr="00E72E59">
        <w:rPr>
          <w:rFonts w:cstheme="minorHAnsi"/>
        </w:rPr>
        <w:t xml:space="preserve">is </w:t>
      </w:r>
      <w:r w:rsidR="00E72E59">
        <w:rPr>
          <w:rFonts w:cstheme="minorHAnsi"/>
        </w:rPr>
        <w:t xml:space="preserve">a document written </w:t>
      </w:r>
      <w:r w:rsidR="00E72E59" w:rsidRPr="00E72E59">
        <w:rPr>
          <w:rFonts w:cstheme="minorHAnsi"/>
        </w:rPr>
        <w:t>by a coalition of well-known pastors, scholars, and ministry leaders from various mainline denominations committed to the biblical vision of complementarity for men and women in the family, the church, and society.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3C"/>
    <w:multiLevelType w:val="hybridMultilevel"/>
    <w:tmpl w:val="2BCA5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527FDF"/>
    <w:multiLevelType w:val="hybridMultilevel"/>
    <w:tmpl w:val="80E2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45D27"/>
    <w:multiLevelType w:val="hybridMultilevel"/>
    <w:tmpl w:val="B0E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12582">
    <w:abstractNumId w:val="2"/>
  </w:num>
  <w:num w:numId="2" w16cid:durableId="927931425">
    <w:abstractNumId w:val="1"/>
  </w:num>
  <w:num w:numId="3" w16cid:durableId="133144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78"/>
    <w:rsid w:val="00013E37"/>
    <w:rsid w:val="000256D0"/>
    <w:rsid w:val="00033E8C"/>
    <w:rsid w:val="00051918"/>
    <w:rsid w:val="00057635"/>
    <w:rsid w:val="00063C33"/>
    <w:rsid w:val="000667C3"/>
    <w:rsid w:val="00077B6B"/>
    <w:rsid w:val="00080EA4"/>
    <w:rsid w:val="00081EF9"/>
    <w:rsid w:val="0008252A"/>
    <w:rsid w:val="000965E9"/>
    <w:rsid w:val="000A38C4"/>
    <w:rsid w:val="000A523B"/>
    <w:rsid w:val="000A5392"/>
    <w:rsid w:val="000E21A7"/>
    <w:rsid w:val="000E2CDC"/>
    <w:rsid w:val="00101044"/>
    <w:rsid w:val="00101278"/>
    <w:rsid w:val="00101F3F"/>
    <w:rsid w:val="00112CD9"/>
    <w:rsid w:val="0011663C"/>
    <w:rsid w:val="00124EA0"/>
    <w:rsid w:val="001300F2"/>
    <w:rsid w:val="00132E21"/>
    <w:rsid w:val="001439DA"/>
    <w:rsid w:val="00155743"/>
    <w:rsid w:val="00164E78"/>
    <w:rsid w:val="00181E5C"/>
    <w:rsid w:val="001977F5"/>
    <w:rsid w:val="001C4E65"/>
    <w:rsid w:val="001F5239"/>
    <w:rsid w:val="0020734B"/>
    <w:rsid w:val="00210BE7"/>
    <w:rsid w:val="002119D8"/>
    <w:rsid w:val="00214EFB"/>
    <w:rsid w:val="00236432"/>
    <w:rsid w:val="00244B95"/>
    <w:rsid w:val="00251D35"/>
    <w:rsid w:val="00255757"/>
    <w:rsid w:val="00271170"/>
    <w:rsid w:val="00291C77"/>
    <w:rsid w:val="00295504"/>
    <w:rsid w:val="002971F0"/>
    <w:rsid w:val="002A012A"/>
    <w:rsid w:val="002F2233"/>
    <w:rsid w:val="003107F9"/>
    <w:rsid w:val="00310BAB"/>
    <w:rsid w:val="00314F52"/>
    <w:rsid w:val="00315AE2"/>
    <w:rsid w:val="00325980"/>
    <w:rsid w:val="003310EB"/>
    <w:rsid w:val="00381E9B"/>
    <w:rsid w:val="00393F2F"/>
    <w:rsid w:val="003A16B2"/>
    <w:rsid w:val="003A2935"/>
    <w:rsid w:val="003A4C76"/>
    <w:rsid w:val="003B19D2"/>
    <w:rsid w:val="003C625A"/>
    <w:rsid w:val="003F1844"/>
    <w:rsid w:val="003F60AB"/>
    <w:rsid w:val="00412625"/>
    <w:rsid w:val="004255FC"/>
    <w:rsid w:val="00441DA9"/>
    <w:rsid w:val="004502AA"/>
    <w:rsid w:val="00471220"/>
    <w:rsid w:val="00472198"/>
    <w:rsid w:val="00490174"/>
    <w:rsid w:val="0049538F"/>
    <w:rsid w:val="004A1A51"/>
    <w:rsid w:val="004C34B7"/>
    <w:rsid w:val="004C5F09"/>
    <w:rsid w:val="004C6A80"/>
    <w:rsid w:val="00505DA7"/>
    <w:rsid w:val="005307CE"/>
    <w:rsid w:val="00534E96"/>
    <w:rsid w:val="0056375B"/>
    <w:rsid w:val="00572BB8"/>
    <w:rsid w:val="00596A34"/>
    <w:rsid w:val="005A0EBA"/>
    <w:rsid w:val="005C0A25"/>
    <w:rsid w:val="005C275A"/>
    <w:rsid w:val="005C561A"/>
    <w:rsid w:val="005D5773"/>
    <w:rsid w:val="005D5991"/>
    <w:rsid w:val="005F7FB6"/>
    <w:rsid w:val="00611F02"/>
    <w:rsid w:val="006122EF"/>
    <w:rsid w:val="00627A78"/>
    <w:rsid w:val="00662A96"/>
    <w:rsid w:val="006646D8"/>
    <w:rsid w:val="0067633D"/>
    <w:rsid w:val="006777F7"/>
    <w:rsid w:val="006B43E2"/>
    <w:rsid w:val="006C3CA0"/>
    <w:rsid w:val="006C5EB1"/>
    <w:rsid w:val="006D16EB"/>
    <w:rsid w:val="006D7D27"/>
    <w:rsid w:val="006E539C"/>
    <w:rsid w:val="006F6053"/>
    <w:rsid w:val="007010AD"/>
    <w:rsid w:val="007019AD"/>
    <w:rsid w:val="0070374E"/>
    <w:rsid w:val="00713A10"/>
    <w:rsid w:val="00715E3B"/>
    <w:rsid w:val="007175E2"/>
    <w:rsid w:val="0072173B"/>
    <w:rsid w:val="00722088"/>
    <w:rsid w:val="00723BC9"/>
    <w:rsid w:val="00740E33"/>
    <w:rsid w:val="0074775D"/>
    <w:rsid w:val="00760102"/>
    <w:rsid w:val="00765A31"/>
    <w:rsid w:val="00785229"/>
    <w:rsid w:val="0079367B"/>
    <w:rsid w:val="007C089A"/>
    <w:rsid w:val="007C2430"/>
    <w:rsid w:val="007E60AE"/>
    <w:rsid w:val="007F5FF0"/>
    <w:rsid w:val="008270AF"/>
    <w:rsid w:val="00827B75"/>
    <w:rsid w:val="00897FEB"/>
    <w:rsid w:val="008B36B9"/>
    <w:rsid w:val="008B599E"/>
    <w:rsid w:val="008B664B"/>
    <w:rsid w:val="008D5037"/>
    <w:rsid w:val="008E0F5D"/>
    <w:rsid w:val="00903487"/>
    <w:rsid w:val="00932F36"/>
    <w:rsid w:val="009432C6"/>
    <w:rsid w:val="009440D4"/>
    <w:rsid w:val="00945392"/>
    <w:rsid w:val="00957582"/>
    <w:rsid w:val="00957707"/>
    <w:rsid w:val="00960D8D"/>
    <w:rsid w:val="00964B05"/>
    <w:rsid w:val="00966AA4"/>
    <w:rsid w:val="009A190A"/>
    <w:rsid w:val="009D5F66"/>
    <w:rsid w:val="009E4E48"/>
    <w:rsid w:val="009F42B2"/>
    <w:rsid w:val="009F4D95"/>
    <w:rsid w:val="00A10845"/>
    <w:rsid w:val="00A34EAD"/>
    <w:rsid w:val="00A42C58"/>
    <w:rsid w:val="00A54504"/>
    <w:rsid w:val="00A64B3C"/>
    <w:rsid w:val="00A95966"/>
    <w:rsid w:val="00AA0321"/>
    <w:rsid w:val="00AA3F97"/>
    <w:rsid w:val="00AB21A7"/>
    <w:rsid w:val="00AB3535"/>
    <w:rsid w:val="00AC43CD"/>
    <w:rsid w:val="00AC674D"/>
    <w:rsid w:val="00AC72F4"/>
    <w:rsid w:val="00AD3866"/>
    <w:rsid w:val="00AD5E59"/>
    <w:rsid w:val="00AE04C5"/>
    <w:rsid w:val="00B12492"/>
    <w:rsid w:val="00B15595"/>
    <w:rsid w:val="00B27B3E"/>
    <w:rsid w:val="00B341DE"/>
    <w:rsid w:val="00B7573F"/>
    <w:rsid w:val="00B9353D"/>
    <w:rsid w:val="00BD6068"/>
    <w:rsid w:val="00BF6DF5"/>
    <w:rsid w:val="00C2522D"/>
    <w:rsid w:val="00C4155C"/>
    <w:rsid w:val="00C4419E"/>
    <w:rsid w:val="00C477BF"/>
    <w:rsid w:val="00C578BF"/>
    <w:rsid w:val="00C6262A"/>
    <w:rsid w:val="00C641A3"/>
    <w:rsid w:val="00C70B6B"/>
    <w:rsid w:val="00C841CB"/>
    <w:rsid w:val="00C929FE"/>
    <w:rsid w:val="00CA3894"/>
    <w:rsid w:val="00CE3393"/>
    <w:rsid w:val="00CF5BE4"/>
    <w:rsid w:val="00CF5ED6"/>
    <w:rsid w:val="00D00A02"/>
    <w:rsid w:val="00D04CF5"/>
    <w:rsid w:val="00D1311F"/>
    <w:rsid w:val="00D1592C"/>
    <w:rsid w:val="00D15F3C"/>
    <w:rsid w:val="00D60CA3"/>
    <w:rsid w:val="00D70718"/>
    <w:rsid w:val="00D74333"/>
    <w:rsid w:val="00D86F14"/>
    <w:rsid w:val="00D96709"/>
    <w:rsid w:val="00DA54EF"/>
    <w:rsid w:val="00DB501E"/>
    <w:rsid w:val="00DD43EC"/>
    <w:rsid w:val="00DD6E07"/>
    <w:rsid w:val="00DE654C"/>
    <w:rsid w:val="00DF14C8"/>
    <w:rsid w:val="00E1320F"/>
    <w:rsid w:val="00E168F2"/>
    <w:rsid w:val="00E2154F"/>
    <w:rsid w:val="00E35445"/>
    <w:rsid w:val="00E36436"/>
    <w:rsid w:val="00E40C1C"/>
    <w:rsid w:val="00E41995"/>
    <w:rsid w:val="00E50503"/>
    <w:rsid w:val="00E5407F"/>
    <w:rsid w:val="00E60E36"/>
    <w:rsid w:val="00E72E59"/>
    <w:rsid w:val="00E7493D"/>
    <w:rsid w:val="00EA5900"/>
    <w:rsid w:val="00EA63E2"/>
    <w:rsid w:val="00EC2D7A"/>
    <w:rsid w:val="00ED3020"/>
    <w:rsid w:val="00EF07BC"/>
    <w:rsid w:val="00F20874"/>
    <w:rsid w:val="00F229FC"/>
    <w:rsid w:val="00F33902"/>
    <w:rsid w:val="00F46F18"/>
    <w:rsid w:val="00F5232A"/>
    <w:rsid w:val="00F661F6"/>
    <w:rsid w:val="00F9362C"/>
    <w:rsid w:val="00FA4475"/>
    <w:rsid w:val="00FB2562"/>
    <w:rsid w:val="00FC006E"/>
    <w:rsid w:val="00FE5845"/>
    <w:rsid w:val="00FF00D5"/>
    <w:rsid w:val="00FF2B52"/>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5933"/>
  <w15:docId w15:val="{3B8A002F-E4D6-4F43-A1BC-59C3DEB1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9B"/>
    <w:pPr>
      <w:ind w:left="720"/>
      <w:contextualSpacing/>
    </w:pPr>
  </w:style>
  <w:style w:type="paragraph" w:styleId="PlainText">
    <w:name w:val="Plain Text"/>
    <w:basedOn w:val="Normal"/>
    <w:link w:val="PlainTextChar"/>
    <w:uiPriority w:val="99"/>
    <w:unhideWhenUsed/>
    <w:rsid w:val="00393F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3F2F"/>
    <w:rPr>
      <w:rFonts w:ascii="Calibri" w:hAnsi="Calibri"/>
      <w:szCs w:val="21"/>
    </w:rPr>
  </w:style>
  <w:style w:type="character" w:customStyle="1" w:styleId="text">
    <w:name w:val="text"/>
    <w:basedOn w:val="DefaultParagraphFont"/>
    <w:rsid w:val="00EA5900"/>
  </w:style>
  <w:style w:type="character" w:customStyle="1" w:styleId="woj">
    <w:name w:val="woj"/>
    <w:basedOn w:val="DefaultParagraphFont"/>
    <w:rsid w:val="00EA5900"/>
  </w:style>
  <w:style w:type="paragraph" w:styleId="FootnoteText">
    <w:name w:val="footnote text"/>
    <w:basedOn w:val="Normal"/>
    <w:link w:val="FootnoteTextChar"/>
    <w:uiPriority w:val="99"/>
    <w:unhideWhenUsed/>
    <w:qFormat/>
    <w:rsid w:val="00B9353D"/>
    <w:pPr>
      <w:spacing w:after="0" w:line="240" w:lineRule="auto"/>
    </w:pPr>
    <w:rPr>
      <w:sz w:val="20"/>
      <w:szCs w:val="20"/>
    </w:rPr>
  </w:style>
  <w:style w:type="character" w:customStyle="1" w:styleId="FootnoteTextChar">
    <w:name w:val="Footnote Text Char"/>
    <w:basedOn w:val="DefaultParagraphFont"/>
    <w:link w:val="FootnoteText"/>
    <w:uiPriority w:val="99"/>
    <w:rsid w:val="00B9353D"/>
    <w:rPr>
      <w:sz w:val="20"/>
      <w:szCs w:val="20"/>
    </w:rPr>
  </w:style>
  <w:style w:type="character" w:styleId="FootnoteReference">
    <w:name w:val="footnote reference"/>
    <w:basedOn w:val="DefaultParagraphFont"/>
    <w:uiPriority w:val="99"/>
    <w:semiHidden/>
    <w:unhideWhenUsed/>
    <w:rsid w:val="00B9353D"/>
    <w:rPr>
      <w:vertAlign w:val="superscript"/>
    </w:rPr>
  </w:style>
  <w:style w:type="character" w:styleId="Hyperlink">
    <w:name w:val="Hyperlink"/>
    <w:basedOn w:val="DefaultParagraphFont"/>
    <w:uiPriority w:val="99"/>
    <w:unhideWhenUsed/>
    <w:rsid w:val="00471220"/>
    <w:rPr>
      <w:color w:val="0563C1" w:themeColor="hyperlink"/>
      <w:u w:val="single"/>
    </w:rPr>
  </w:style>
  <w:style w:type="character" w:styleId="UnresolvedMention">
    <w:name w:val="Unresolved Mention"/>
    <w:basedOn w:val="DefaultParagraphFont"/>
    <w:uiPriority w:val="99"/>
    <w:semiHidden/>
    <w:unhideWhenUsed/>
    <w:rsid w:val="00471220"/>
    <w:rPr>
      <w:color w:val="605E5C"/>
      <w:shd w:val="clear" w:color="auto" w:fill="E1DFDD"/>
    </w:rPr>
  </w:style>
  <w:style w:type="character" w:styleId="FollowedHyperlink">
    <w:name w:val="FollowedHyperlink"/>
    <w:basedOn w:val="DefaultParagraphFont"/>
    <w:uiPriority w:val="99"/>
    <w:semiHidden/>
    <w:unhideWhenUsed/>
    <w:rsid w:val="00471220"/>
    <w:rPr>
      <w:color w:val="954F72" w:themeColor="followedHyperlink"/>
      <w:u w:val="single"/>
    </w:rPr>
  </w:style>
  <w:style w:type="paragraph" w:customStyle="1" w:styleId="BibliographyCitations">
    <w:name w:val="Bibliography Citations"/>
    <w:basedOn w:val="Normal"/>
    <w:link w:val="BibliographyCitationsChar"/>
    <w:qFormat/>
    <w:rsid w:val="00C929FE"/>
    <w:pPr>
      <w:spacing w:after="240" w:line="240" w:lineRule="exact"/>
      <w:ind w:left="504" w:hanging="504"/>
    </w:pPr>
    <w:rPr>
      <w:rFonts w:ascii="Times New Roman" w:eastAsia="SimSun" w:hAnsi="Times New Roman" w:cs="SBL Hebrew"/>
      <w:color w:val="000000" w:themeColor="text1"/>
      <w:kern w:val="3"/>
      <w:sz w:val="24"/>
      <w:szCs w:val="24"/>
      <w:lang w:eastAsia="zh-CN" w:bidi="hi-IN"/>
    </w:rPr>
  </w:style>
  <w:style w:type="character" w:customStyle="1" w:styleId="BibliographyCitationsChar">
    <w:name w:val="Bibliography Citations Char"/>
    <w:basedOn w:val="DefaultParagraphFont"/>
    <w:link w:val="BibliographyCitations"/>
    <w:rsid w:val="00C929FE"/>
    <w:rPr>
      <w:rFonts w:ascii="Times New Roman" w:eastAsia="SimSun" w:hAnsi="Times New Roman" w:cs="SBL Hebrew"/>
      <w:color w:val="000000" w:themeColor="text1"/>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3665">
      <w:bodyDiv w:val="1"/>
      <w:marLeft w:val="0"/>
      <w:marRight w:val="0"/>
      <w:marTop w:val="0"/>
      <w:marBottom w:val="0"/>
      <w:divBdr>
        <w:top w:val="none" w:sz="0" w:space="0" w:color="auto"/>
        <w:left w:val="none" w:sz="0" w:space="0" w:color="auto"/>
        <w:bottom w:val="none" w:sz="0" w:space="0" w:color="auto"/>
        <w:right w:val="none" w:sz="0" w:space="0" w:color="auto"/>
      </w:divBdr>
      <w:divsChild>
        <w:div w:id="1258171794">
          <w:marLeft w:val="0"/>
          <w:marRight w:val="0"/>
          <w:marTop w:val="0"/>
          <w:marBottom w:val="0"/>
          <w:divBdr>
            <w:top w:val="none" w:sz="0" w:space="0" w:color="auto"/>
            <w:left w:val="none" w:sz="0" w:space="0" w:color="auto"/>
            <w:bottom w:val="none" w:sz="0" w:space="0" w:color="auto"/>
            <w:right w:val="none" w:sz="0" w:space="0" w:color="auto"/>
          </w:divBdr>
        </w:div>
        <w:div w:id="1502623490">
          <w:marLeft w:val="0"/>
          <w:marRight w:val="0"/>
          <w:marTop w:val="0"/>
          <w:marBottom w:val="0"/>
          <w:divBdr>
            <w:top w:val="none" w:sz="0" w:space="0" w:color="auto"/>
            <w:left w:val="none" w:sz="0" w:space="0" w:color="auto"/>
            <w:bottom w:val="none" w:sz="0" w:space="0" w:color="auto"/>
            <w:right w:val="none" w:sz="0" w:space="0" w:color="auto"/>
          </w:divBdr>
        </w:div>
        <w:div w:id="1460686862">
          <w:marLeft w:val="0"/>
          <w:marRight w:val="0"/>
          <w:marTop w:val="0"/>
          <w:marBottom w:val="0"/>
          <w:divBdr>
            <w:top w:val="none" w:sz="0" w:space="0" w:color="auto"/>
            <w:left w:val="none" w:sz="0" w:space="0" w:color="auto"/>
            <w:bottom w:val="none" w:sz="0" w:space="0" w:color="auto"/>
            <w:right w:val="none" w:sz="0" w:space="0" w:color="auto"/>
          </w:divBdr>
        </w:div>
        <w:div w:id="1078557697">
          <w:marLeft w:val="0"/>
          <w:marRight w:val="0"/>
          <w:marTop w:val="0"/>
          <w:marBottom w:val="0"/>
          <w:divBdr>
            <w:top w:val="none" w:sz="0" w:space="0" w:color="auto"/>
            <w:left w:val="none" w:sz="0" w:space="0" w:color="auto"/>
            <w:bottom w:val="none" w:sz="0" w:space="0" w:color="auto"/>
            <w:right w:val="none" w:sz="0" w:space="0" w:color="auto"/>
          </w:divBdr>
        </w:div>
        <w:div w:id="1549805131">
          <w:marLeft w:val="0"/>
          <w:marRight w:val="0"/>
          <w:marTop w:val="0"/>
          <w:marBottom w:val="0"/>
          <w:divBdr>
            <w:top w:val="none" w:sz="0" w:space="0" w:color="auto"/>
            <w:left w:val="none" w:sz="0" w:space="0" w:color="auto"/>
            <w:bottom w:val="none" w:sz="0" w:space="0" w:color="auto"/>
            <w:right w:val="none" w:sz="0" w:space="0" w:color="auto"/>
          </w:divBdr>
        </w:div>
        <w:div w:id="777526428">
          <w:marLeft w:val="0"/>
          <w:marRight w:val="0"/>
          <w:marTop w:val="0"/>
          <w:marBottom w:val="0"/>
          <w:divBdr>
            <w:top w:val="none" w:sz="0" w:space="0" w:color="auto"/>
            <w:left w:val="none" w:sz="0" w:space="0" w:color="auto"/>
            <w:bottom w:val="none" w:sz="0" w:space="0" w:color="auto"/>
            <w:right w:val="none" w:sz="0" w:space="0" w:color="auto"/>
          </w:divBdr>
        </w:div>
        <w:div w:id="310061894">
          <w:marLeft w:val="0"/>
          <w:marRight w:val="0"/>
          <w:marTop w:val="0"/>
          <w:marBottom w:val="0"/>
          <w:divBdr>
            <w:top w:val="none" w:sz="0" w:space="0" w:color="auto"/>
            <w:left w:val="none" w:sz="0" w:space="0" w:color="auto"/>
            <w:bottom w:val="none" w:sz="0" w:space="0" w:color="auto"/>
            <w:right w:val="none" w:sz="0" w:space="0" w:color="auto"/>
          </w:divBdr>
        </w:div>
        <w:div w:id="860893306">
          <w:marLeft w:val="0"/>
          <w:marRight w:val="0"/>
          <w:marTop w:val="0"/>
          <w:marBottom w:val="0"/>
          <w:divBdr>
            <w:top w:val="none" w:sz="0" w:space="0" w:color="auto"/>
            <w:left w:val="none" w:sz="0" w:space="0" w:color="auto"/>
            <w:bottom w:val="none" w:sz="0" w:space="0" w:color="auto"/>
            <w:right w:val="none" w:sz="0" w:space="0" w:color="auto"/>
          </w:divBdr>
        </w:div>
        <w:div w:id="1137190099">
          <w:marLeft w:val="0"/>
          <w:marRight w:val="0"/>
          <w:marTop w:val="0"/>
          <w:marBottom w:val="0"/>
          <w:divBdr>
            <w:top w:val="none" w:sz="0" w:space="0" w:color="auto"/>
            <w:left w:val="none" w:sz="0" w:space="0" w:color="auto"/>
            <w:bottom w:val="none" w:sz="0" w:space="0" w:color="auto"/>
            <w:right w:val="none" w:sz="0" w:space="0" w:color="auto"/>
          </w:divBdr>
        </w:div>
        <w:div w:id="866328488">
          <w:marLeft w:val="0"/>
          <w:marRight w:val="0"/>
          <w:marTop w:val="0"/>
          <w:marBottom w:val="0"/>
          <w:divBdr>
            <w:top w:val="none" w:sz="0" w:space="0" w:color="auto"/>
            <w:left w:val="none" w:sz="0" w:space="0" w:color="auto"/>
            <w:bottom w:val="none" w:sz="0" w:space="0" w:color="auto"/>
            <w:right w:val="none" w:sz="0" w:space="0" w:color="auto"/>
          </w:divBdr>
        </w:div>
      </w:divsChild>
    </w:div>
    <w:div w:id="252934613">
      <w:bodyDiv w:val="1"/>
      <w:marLeft w:val="0"/>
      <w:marRight w:val="0"/>
      <w:marTop w:val="0"/>
      <w:marBottom w:val="0"/>
      <w:divBdr>
        <w:top w:val="none" w:sz="0" w:space="0" w:color="auto"/>
        <w:left w:val="none" w:sz="0" w:space="0" w:color="auto"/>
        <w:bottom w:val="none" w:sz="0" w:space="0" w:color="auto"/>
        <w:right w:val="none" w:sz="0" w:space="0" w:color="auto"/>
      </w:divBdr>
    </w:div>
    <w:div w:id="688675097">
      <w:bodyDiv w:val="1"/>
      <w:marLeft w:val="0"/>
      <w:marRight w:val="0"/>
      <w:marTop w:val="0"/>
      <w:marBottom w:val="0"/>
      <w:divBdr>
        <w:top w:val="none" w:sz="0" w:space="0" w:color="auto"/>
        <w:left w:val="none" w:sz="0" w:space="0" w:color="auto"/>
        <w:bottom w:val="none" w:sz="0" w:space="0" w:color="auto"/>
        <w:right w:val="none" w:sz="0" w:space="0" w:color="auto"/>
      </w:divBdr>
    </w:div>
    <w:div w:id="948662819">
      <w:bodyDiv w:val="1"/>
      <w:marLeft w:val="0"/>
      <w:marRight w:val="0"/>
      <w:marTop w:val="0"/>
      <w:marBottom w:val="0"/>
      <w:divBdr>
        <w:top w:val="none" w:sz="0" w:space="0" w:color="auto"/>
        <w:left w:val="none" w:sz="0" w:space="0" w:color="auto"/>
        <w:bottom w:val="none" w:sz="0" w:space="0" w:color="auto"/>
        <w:right w:val="none" w:sz="0" w:space="0" w:color="auto"/>
      </w:divBdr>
    </w:div>
    <w:div w:id="1912814114">
      <w:bodyDiv w:val="1"/>
      <w:marLeft w:val="0"/>
      <w:marRight w:val="0"/>
      <w:marTop w:val="0"/>
      <w:marBottom w:val="0"/>
      <w:divBdr>
        <w:top w:val="none" w:sz="0" w:space="0" w:color="auto"/>
        <w:left w:val="none" w:sz="0" w:space="0" w:color="auto"/>
        <w:bottom w:val="none" w:sz="0" w:space="0" w:color="auto"/>
        <w:right w:val="none" w:sz="0" w:space="0" w:color="auto"/>
      </w:divBdr>
    </w:div>
    <w:div w:id="206321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8151-B87B-964E-AD75-15B8D947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Fancher</dc:creator>
  <cp:keywords/>
  <dc:description/>
  <cp:lastModifiedBy>Ryan Martin</cp:lastModifiedBy>
  <cp:revision>2</cp:revision>
  <cp:lastPrinted>2022-06-07T15:08:00Z</cp:lastPrinted>
  <dcterms:created xsi:type="dcterms:W3CDTF">2024-02-03T20:29:00Z</dcterms:created>
  <dcterms:modified xsi:type="dcterms:W3CDTF">2024-02-03T20:29:00Z</dcterms:modified>
</cp:coreProperties>
</file>